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b/>
          <w:bCs/>
          <w:lang w:eastAsia="en-US"/>
        </w:rPr>
      </w:pPr>
      <w:bookmarkStart w:id="0" w:name="sub_13"/>
      <w:r w:rsidRPr="00ED26F4">
        <w:rPr>
          <w:b/>
          <w:bCs/>
          <w:lang w:eastAsia="en-US"/>
        </w:rPr>
        <w:t>Федеральная служба по надзору в сфере защиты прав потребителей и благополучия человека</w:t>
      </w: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b/>
          <w:bCs/>
          <w:lang w:eastAsia="en-US"/>
        </w:rPr>
      </w:pPr>
      <w:r w:rsidRPr="00ED26F4">
        <w:rPr>
          <w:b/>
          <w:bCs/>
          <w:lang w:eastAsia="en-US"/>
        </w:rPr>
        <w:t>ФБУЗ «Центр гигиены и эпидемиологии в Оренбургской области»</w:t>
      </w: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rPr>
          <w:b/>
          <w:bCs/>
          <w:lang w:eastAsia="en-US"/>
        </w:rPr>
      </w:pP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rPr>
          <w:lang w:eastAsia="en-US"/>
        </w:rPr>
      </w:pPr>
    </w:p>
    <w:p w:rsidR="00821882" w:rsidRPr="00ED26F4" w:rsidRDefault="00821882" w:rsidP="00ED26F4">
      <w:pPr>
        <w:widowControl/>
        <w:spacing w:before="240" w:after="60"/>
        <w:ind w:firstLine="0"/>
        <w:jc w:val="center"/>
        <w:outlineLvl w:val="0"/>
        <w:rPr>
          <w:b/>
          <w:bCs/>
          <w:kern w:val="28"/>
          <w:sz w:val="28"/>
          <w:szCs w:val="28"/>
          <w:lang w:eastAsia="en-US"/>
        </w:rPr>
      </w:pPr>
      <w:r w:rsidRPr="00ED26F4">
        <w:rPr>
          <w:b/>
          <w:bCs/>
          <w:sz w:val="28"/>
          <w:szCs w:val="28"/>
          <w:lang w:eastAsia="en-US"/>
        </w:rPr>
        <w:t>Лекционный материал для проведения гигиенической подготовки должностных лиц</w:t>
      </w:r>
      <w:r w:rsidRPr="00ED26F4">
        <w:rPr>
          <w:sz w:val="28"/>
          <w:szCs w:val="28"/>
          <w:lang w:eastAsia="en-US"/>
        </w:rPr>
        <w:t xml:space="preserve"> </w:t>
      </w:r>
      <w:r w:rsidRPr="00ED26F4">
        <w:rPr>
          <w:b/>
          <w:bCs/>
          <w:kern w:val="28"/>
          <w:sz w:val="28"/>
          <w:szCs w:val="28"/>
          <w:lang w:eastAsia="en-US"/>
        </w:rPr>
        <w:t>оздоровительных учреждений с дневным пребыванием детей (начальник лагеря, медицинский работник).</w:t>
      </w:r>
    </w:p>
    <w:p w:rsidR="00821882" w:rsidRPr="00ED26F4" w:rsidRDefault="00821882" w:rsidP="00ED26F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ED2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</w:p>
    <w:p w:rsidR="00821882" w:rsidRPr="00ED26F4" w:rsidRDefault="00821882" w:rsidP="00ED26F4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</w:p>
    <w:p w:rsidR="00821882" w:rsidRPr="00ED26F4" w:rsidRDefault="00821882" w:rsidP="00A421F0">
      <w:pPr>
        <w:widowControl/>
        <w:autoSpaceDE w:val="0"/>
        <w:autoSpaceDN w:val="0"/>
        <w:adjustRightInd w:val="0"/>
        <w:spacing w:after="200" w:line="276" w:lineRule="auto"/>
        <w:ind w:firstLine="0"/>
        <w:jc w:val="center"/>
        <w:rPr>
          <w:lang w:eastAsia="en-US"/>
        </w:rPr>
      </w:pPr>
      <w:r w:rsidRPr="00ED26F4">
        <w:rPr>
          <w:lang w:eastAsia="en-US"/>
        </w:rPr>
        <w:t>Оренбург 2016 г.</w:t>
      </w:r>
    </w:p>
    <w:p w:rsidR="00821882" w:rsidRPr="00ED26F4" w:rsidRDefault="00821882" w:rsidP="0057103D">
      <w:pPr>
        <w:widowControl/>
        <w:ind w:firstLine="567"/>
        <w:jc w:val="center"/>
        <w:textAlignment w:val="top"/>
        <w:rPr>
          <w:b/>
          <w:bCs/>
          <w:color w:val="000000"/>
        </w:rPr>
      </w:pPr>
      <w:r w:rsidRPr="00ED26F4">
        <w:rPr>
          <w:b/>
          <w:bCs/>
          <w:color w:val="000000"/>
        </w:rPr>
        <w:t>Вступительная часть.</w:t>
      </w:r>
    </w:p>
    <w:p w:rsidR="00821882" w:rsidRPr="00ED26F4" w:rsidRDefault="00821882" w:rsidP="002E4BF2">
      <w:pPr>
        <w:pStyle w:val="NormalWeb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ED26F4">
        <w:rPr>
          <w:color w:val="000000"/>
        </w:rPr>
        <w:t xml:space="preserve">Значительные учебные нагрузки, несбалансированное питание другие неблагоприятные факторы приводят к напряжению эмоциональной сферы ребёнка, истощению адаптационных резервов, снижению функциональных возможностей организма, что в большей степени проявляется в конце учебного года. Важный этап оздоровления детей - летняя оздоровительная компания, в течение которой дети могут быть охвачены различными формами отдыха и оздоровления. Это и пребывание в загородных стационарных учреждениях, и получение санаторно-курортной помощи в детских санаториях, и посещение оздоровительных учреждений с дневным пребыванием, расположенных на базе образовательных или социальных учреждений, а также посещение лагерей труда и отдыха. Наряду с этим возможно участие в туристических походах с размещением в лагерях палаточного типа. Итоги летней оздоровительной компании оценивают по полученному детьми оздоровительному эффекту. При этом,  увеличение числа детей, получивших выраженный оздоровительный эффект напрямую зависит от грамотно организованного режима дня и досуговых мероприятий, рационального сбалансированного питания, отсутствия инфекционных и соматических заболеваний среди детей и работников ЛОУ. </w:t>
      </w:r>
    </w:p>
    <w:p w:rsidR="00821882" w:rsidRPr="00ED26F4" w:rsidRDefault="00821882" w:rsidP="002E4BF2">
      <w:pPr>
        <w:pStyle w:val="NormalWeb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ED26F4">
        <w:rPr>
          <w:b/>
          <w:bCs/>
          <w:color w:val="000000"/>
        </w:rPr>
        <w:t>Подготовка летних оздоровительных организаций к открытию</w:t>
      </w:r>
      <w:r w:rsidRPr="00ED26F4">
        <w:rPr>
          <w:color w:val="000000"/>
        </w:rPr>
        <w:t xml:space="preserve">. </w:t>
      </w:r>
    </w:p>
    <w:p w:rsidR="00821882" w:rsidRPr="00ED26F4" w:rsidRDefault="00821882" w:rsidP="002E4BF2">
      <w:pPr>
        <w:pStyle w:val="NormalWeb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ED26F4">
        <w:rPr>
          <w:color w:val="000000"/>
        </w:rPr>
        <w:t>Организация работы в летних оздоровительных учреждениях должна соответствовать положениям</w:t>
      </w:r>
      <w:r>
        <w:rPr>
          <w:color w:val="000000"/>
        </w:rPr>
        <w:t xml:space="preserve"> </w:t>
      </w:r>
      <w:r w:rsidRPr="00ED26F4">
        <w:rPr>
          <w:color w:val="000000"/>
        </w:rPr>
        <w:t>СанПиН2.4.4.2599-10 "Гигиенические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каникул" Персонал детского оздоровительного лагеря должен ознакомиться и выполнять данные требования.</w:t>
      </w:r>
    </w:p>
    <w:p w:rsidR="00821882" w:rsidRPr="00ED26F4" w:rsidRDefault="00821882" w:rsidP="002E4BF2">
      <w:pPr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ED26F4">
        <w:rPr>
          <w:b/>
          <w:bCs/>
        </w:rPr>
        <w:t>Документы, необходимые для открытия детского оздоровительного учреждения на время каникул: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санитарно-эпидемиологическое заключение на образовательное учреждение, на базе которого организовано оздоровительное учреждение;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копия приказа об организации оздоровительного учреждения с дневным пребыванием детей с указанием сроков работы каждой смены;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утвержденное штатное расписание и списочный состав сотрудников;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режим дня;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списки поставщиков пищевых продуктов, бутилированной (расфасованной в емкости) питьевой воды;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программу производственного контроля за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реализации, и организующих питание детей в оздоровительных учреждениях.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примерное 10-ти, 14-ти (18-ти) дневное  меню (с указанием номера технологических карт на все блюда по меню, с расчетом расхода продуктов питания в среднем на 1 ребенка в граммах, энергетической ценности и качественного состава рациона питания), утвержденное начальником или учредителем лагеря  (для загородного стационарного лагеря дополнительное требование -  согласованное с Управлением Роспотребнадзора);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при наличии автономного источника водоснабжения акт промывки и дезинфекции системы;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 xml:space="preserve">- списки поставщиков пищевых продуктов, бутилированной (расфасованной в емкости) питьевой воды; 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-акт специализированной организации о техническом состоянии оборудования пищеблока (с указанием перечня оборудования и датой осмотра в 2011 году);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-результаты лабораторного исследования воды источника питьевого водоснабжения о соответствии СанПиН 2.1.4.1074-01 «Вода питьевая»;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-результаты исследования лабораторно-инструментального контроля воды плавательного бассейна (при наличии бассейна) о соответствии СанПиН 2.1.4.1074-01«Вода питьевая»;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-акт ревизии систем водоснабжения и канализации (для сезонных лагерей);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-акт опрессовки систем горячего водоснабжения и отопления (для сезонных лагерей);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 xml:space="preserve">-справка о проведении химической чистки (камерной обработки) постельных принадлежностей (для сезонных лагерей). -Копия приказа об организации оздоровительного учреждения с указанием сроков работы каждой смены; 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-договор на проведение стирки постельного белья (при отсутствии прачечной в лагере);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 xml:space="preserve">-договор на проведение мероприятий по дезинфекции, дезинсекции и дератизации; 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-документ, подтверждающий проведение последней дератизации и дезинсекции;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-договор на вывоз пищевых отходов, мусора, очистку выгребов;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-заключение врача о состоянии здоровья детей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проект договора на оказание услуг отдыха и оздоровления детей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документация (соответствующие виду оздоровительного учреждения санитарно-эпидемиологические правила и нормативы:</w:t>
      </w:r>
    </w:p>
    <w:p w:rsidR="00821882" w:rsidRPr="00ED26F4" w:rsidRDefault="00821882" w:rsidP="0057103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D26F4">
        <w:t xml:space="preserve"> «Журнал бракеража продуктов и продовольственного сырья, 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ab/>
        <w:t xml:space="preserve">поступающего на пищеблок», </w:t>
      </w:r>
    </w:p>
    <w:p w:rsidR="00821882" w:rsidRPr="00ED26F4" w:rsidRDefault="00821882" w:rsidP="0057103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D26F4">
        <w:t xml:space="preserve">«Журнал бракеража готовой продукции», </w:t>
      </w:r>
    </w:p>
    <w:p w:rsidR="00821882" w:rsidRPr="00ED26F4" w:rsidRDefault="00821882" w:rsidP="0057103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D26F4">
        <w:t xml:space="preserve">«Журнал проведения витаминизации третьих и сладких блюд», </w:t>
      </w:r>
    </w:p>
    <w:p w:rsidR="00821882" w:rsidRPr="00ED26F4" w:rsidRDefault="00821882" w:rsidP="0057103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D26F4">
        <w:t xml:space="preserve">Журнал учета температурного режима холодильного оборудования», </w:t>
      </w:r>
    </w:p>
    <w:p w:rsidR="00821882" w:rsidRPr="00ED26F4" w:rsidRDefault="00821882" w:rsidP="0057103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D26F4">
        <w:t>Журнал учета неисправностей технологического и холодильного оборудования»,</w:t>
      </w:r>
    </w:p>
    <w:p w:rsidR="00821882" w:rsidRPr="00ED26F4" w:rsidRDefault="00821882" w:rsidP="0057103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D26F4">
        <w:t xml:space="preserve"> «Журнал здоровья», </w:t>
      </w:r>
    </w:p>
    <w:p w:rsidR="00821882" w:rsidRPr="00ED26F4" w:rsidRDefault="00821882" w:rsidP="0057103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D26F4">
        <w:t>Технологические карты кулинарных изделий (блюд),</w:t>
      </w:r>
    </w:p>
    <w:p w:rsidR="00821882" w:rsidRPr="00ED26F4" w:rsidRDefault="00821882" w:rsidP="0057103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D26F4">
        <w:t xml:space="preserve">«Ведомость контроля за рационом питания»). </w:t>
      </w:r>
    </w:p>
    <w:p w:rsidR="00821882" w:rsidRPr="00ED26F4" w:rsidRDefault="00821882" w:rsidP="002E4BF2">
      <w:pPr>
        <w:autoSpaceDE w:val="0"/>
        <w:autoSpaceDN w:val="0"/>
        <w:adjustRightInd w:val="0"/>
        <w:ind w:left="720" w:firstLine="0"/>
        <w:jc w:val="center"/>
        <w:rPr>
          <w:b/>
          <w:bCs/>
        </w:rPr>
      </w:pPr>
      <w:r w:rsidRPr="00ED26F4">
        <w:rPr>
          <w:b/>
          <w:bCs/>
        </w:rPr>
        <w:t>Ответственность за нарушение санитарного законодательства</w:t>
      </w:r>
    </w:p>
    <w:p w:rsidR="00821882" w:rsidRPr="00ED26F4" w:rsidRDefault="00821882" w:rsidP="0057103D">
      <w:pPr>
        <w:autoSpaceDE w:val="0"/>
        <w:autoSpaceDN w:val="0"/>
        <w:adjustRightInd w:val="0"/>
        <w:ind w:left="720" w:firstLine="0"/>
        <w:jc w:val="both"/>
      </w:pPr>
      <w:r w:rsidRPr="00ED26F4">
        <w:tab/>
        <w:t xml:space="preserve">Законодательством Российской Федерации предусматривается ответственность за нарушение санитарного законодательства. Должностные лица, граждане и юридические лица, допустившие такие нарушения, могут быть привлечены к дисциплинарной, административной и уголовной ответственности. </w:t>
      </w:r>
      <w:r w:rsidRPr="00ED26F4">
        <w:tab/>
      </w:r>
    </w:p>
    <w:p w:rsidR="00821882" w:rsidRPr="00ED26F4" w:rsidRDefault="00821882" w:rsidP="0057103D">
      <w:pPr>
        <w:autoSpaceDE w:val="0"/>
        <w:autoSpaceDN w:val="0"/>
        <w:adjustRightInd w:val="0"/>
        <w:ind w:left="720" w:firstLine="0"/>
        <w:jc w:val="both"/>
      </w:pPr>
      <w:r w:rsidRPr="00ED26F4">
        <w:tab/>
        <w:t xml:space="preserve">Руководители предприятий и организаций обязаны налагать дисциплинарные взыскания на подчиненных им должностных лиц и работников предприятий и организаций по представлению главного государственного санитарного врача или его заместителя, вплоть до отстранения от работы, освобождения от занимаемой должности и увольнения. </w:t>
      </w:r>
    </w:p>
    <w:p w:rsidR="00821882" w:rsidRPr="00ED26F4" w:rsidRDefault="00821882" w:rsidP="0057103D">
      <w:pPr>
        <w:autoSpaceDE w:val="0"/>
        <w:autoSpaceDN w:val="0"/>
        <w:adjustRightInd w:val="0"/>
        <w:ind w:left="720" w:firstLine="0"/>
        <w:jc w:val="both"/>
      </w:pPr>
      <w:r w:rsidRPr="00ED26F4">
        <w:tab/>
        <w:t xml:space="preserve">  Административная ответственность за нарушение законодательства в области обеспечения санитарно-эпидемиологического благополучия населения предусмотрена Кодексом Российской Федерации об административных правонарушениях.</w:t>
      </w:r>
    </w:p>
    <w:p w:rsidR="00821882" w:rsidRPr="00ED26F4" w:rsidRDefault="00821882" w:rsidP="0057103D">
      <w:pPr>
        <w:autoSpaceDE w:val="0"/>
        <w:autoSpaceDN w:val="0"/>
        <w:adjustRightInd w:val="0"/>
        <w:ind w:left="720" w:firstLine="0"/>
        <w:jc w:val="both"/>
      </w:pPr>
      <w:r w:rsidRPr="00ED26F4">
        <w:tab/>
        <w:t xml:space="preserve">Административные наказания за нарушение санитарного законодательства налагаются постановлением руководителя Федеральной службы в сфере защиты прав потребителя  или его заместителя. К административной ответственности за совершение правонарушения могут быть привлечены виновные граждане, должностные лица, юридические лица и индивидуальные предприниматели. </w:t>
      </w:r>
    </w:p>
    <w:p w:rsidR="00821882" w:rsidRPr="00ED26F4" w:rsidRDefault="00821882" w:rsidP="0057103D">
      <w:pPr>
        <w:autoSpaceDE w:val="0"/>
        <w:autoSpaceDN w:val="0"/>
        <w:adjustRightInd w:val="0"/>
        <w:ind w:left="720" w:firstLine="0"/>
        <w:jc w:val="both"/>
      </w:pPr>
      <w:r w:rsidRPr="00ED26F4">
        <w:tab/>
        <w:t xml:space="preserve">За нарушение санитарного законодательства к виновному лицу могут быть применены административные наказания в виде предупреждения или штрафа. </w:t>
      </w:r>
    </w:p>
    <w:p w:rsidR="00821882" w:rsidRPr="00ED26F4" w:rsidRDefault="00821882" w:rsidP="0057103D">
      <w:pPr>
        <w:autoSpaceDE w:val="0"/>
        <w:autoSpaceDN w:val="0"/>
        <w:adjustRightInd w:val="0"/>
        <w:ind w:left="720" w:firstLine="0"/>
        <w:jc w:val="both"/>
      </w:pPr>
      <w:r w:rsidRPr="00ED26F4">
        <w:tab/>
        <w:t xml:space="preserve">За нарушение санитарно-эпидемиологических правил, повлекшее за собой по неосторожности массовые заболевания, отравления людей или смерть человека, установлена уголовная ответственность в соответствии с Уголовным Кодексом Российской Федерации. Уголовная ответственность наступает по достижении нарушителем 16 лет. </w:t>
      </w:r>
    </w:p>
    <w:p w:rsidR="00821882" w:rsidRPr="00ED26F4" w:rsidRDefault="00821882" w:rsidP="0057103D">
      <w:pPr>
        <w:autoSpaceDE w:val="0"/>
        <w:autoSpaceDN w:val="0"/>
        <w:adjustRightInd w:val="0"/>
        <w:ind w:left="720" w:firstLine="0"/>
        <w:jc w:val="both"/>
      </w:pPr>
      <w:r w:rsidRPr="00ED26F4">
        <w:tab/>
        <w:t>Иностранные граждане и лица без гражданства, находящиеся на территории Российской Федерации, несут ответственность на нарушение санитарного законодательства на общих основаниях с гражданами Российской Федерации.</w:t>
      </w:r>
    </w:p>
    <w:p w:rsidR="00821882" w:rsidRPr="00ED26F4" w:rsidRDefault="00821882" w:rsidP="0057103D">
      <w:pPr>
        <w:widowControl/>
        <w:ind w:firstLine="567"/>
        <w:jc w:val="both"/>
        <w:textAlignment w:val="top"/>
        <w:rPr>
          <w:color w:val="000000"/>
        </w:rPr>
      </w:pPr>
      <w:r w:rsidRPr="00ED26F4">
        <w:rPr>
          <w:b/>
          <w:bCs/>
          <w:color w:val="000000"/>
        </w:rPr>
        <w:t>Подготовка летних оздоровительных организаций к открытию</w:t>
      </w:r>
      <w:r w:rsidRPr="00ED26F4">
        <w:rPr>
          <w:color w:val="000000"/>
        </w:rPr>
        <w:t xml:space="preserve">. 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Оздоровительные учреждения с дневным пребыванием детей (далее - оздоровительные учреждения) организуются для обучающихся образовательных учреждений на время летних, осенних, зимних и весенних каникул.</w:t>
      </w:r>
    </w:p>
    <w:bookmarkEnd w:id="0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Оздоровительные учреждения комплектуются из числа обучающихся одной или нескольких общеобразовательных, спортивных, художественных школ и иных учреждений для детей и подростков, подразделяются на отряды не более 25 человек для обучающихся 1-4 классов и не более 30 человек для остальных школьников.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" w:name="sub_14"/>
      <w:r w:rsidRPr="00ED26F4">
        <w:t xml:space="preserve">Учредителю оздоровительного учреждения с дневным пребыванием детей необходимо в срок не менее чем за 2 месяца до начала оздоровительного сезона поставить в известность орган, уполномоченный осуществлять государственный санитарно-эпидемиологический надзор, о планируемых сроках открытия оздоровительного учреждения, режиме работы, количестве оздоровительных смен и количестве оздоравливаемых детей и не позднее, чем за 30 дней до начала работы оздоровительного учреждения предоставить документы. 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2" w:name="sub_15"/>
      <w:bookmarkEnd w:id="1"/>
      <w:r w:rsidRPr="00ED26F4">
        <w:t>Продолжительность смены в оздоровительном учреждении определяется длительностью каникул и составляет в период летних каникул не менее 21 календарного дня; осенью, зимой и весной не менее 5 рабочих дней. Перерыв между сменами в летнее время для проведения генеральной уборки и санитарной обработки учреждения составляет не менее 2 дней.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3" w:name="sub_16"/>
      <w:bookmarkEnd w:id="2"/>
      <w:r w:rsidRPr="00ED26F4">
        <w:t>Открытие оздоровительного учреждения осуществляется при наличии документа, подтверждающего его соответствие настоящим санитарным правилам на весь период каникул (весенних, летних, осенних, зимних), выданного органом, уполномоченным осуществлять государственный санитарно-эпидемиологический надзор.</w:t>
      </w:r>
      <w:bookmarkStart w:id="4" w:name="sub_17"/>
      <w:bookmarkEnd w:id="3"/>
      <w:r w:rsidRPr="00ED26F4">
        <w:t xml:space="preserve"> К работе в оздоровительные учреждения допускаются лица, прошедшие профессиональную гигиеническую подготовку, аттестацию и медицинское обследование в установленном  порядке прохождения обязательных медицинских обследований вновь поступающих лиц на работу в оздоровительные учреждения.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088"/>
        <w:gridCol w:w="5040"/>
      </w:tblGrid>
      <w:tr w:rsidR="00821882" w:rsidRPr="00ED26F4"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Характер производимых работ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Участие врачей-специалистов, периодичность осмотров. Характер лабораторных и функциональных исследований.</w:t>
            </w:r>
          </w:p>
        </w:tc>
      </w:tr>
      <w:tr w:rsidR="00821882" w:rsidRPr="00ED26F4"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Работники детских оздоровительных учреждений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Флюорография легких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Исследование крови на сифилис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Мазки на гонорею при поступлении на работу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Исследования на гельминтозы при поступлении на работу и в дальнейшем - не реже 1 раза в год либо по эпидпоказаниям.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Женщины в возрасте старше 40 лет проходят 1 раз в 2 года маммографию.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Дерматовенерологне реже 1 раза в год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Оториноларинголог не реже 1 раза в год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Психиатр не реже 1 раза в год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Нарколог не реже 1 раза в год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</w:p>
        </w:tc>
      </w:tr>
    </w:tbl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Работники пищеблока должны проходить дополнительно мазок из зева и носа на наличие патогенного стафилококка при поступлении на работу, в дальнейшем - по медицинским и эпидпоказаниям и стоматолога. Профессиональная гигиеническая подготовка и аттестация проводится не реже одного раза в два года. Работники оздоровительных учреждений должны быть привиты в соответствии с национальным календарем профилактических прививок, а также по эпидемиологическим показаниям.</w:t>
      </w:r>
    </w:p>
    <w:p w:rsidR="00821882" w:rsidRDefault="00821882" w:rsidP="00DB1491">
      <w:pPr>
        <w:ind w:firstLine="0"/>
        <w:jc w:val="both"/>
        <w:rPr>
          <w:b/>
          <w:bCs/>
          <w:sz w:val="28"/>
          <w:szCs w:val="28"/>
        </w:rPr>
      </w:pPr>
      <w:bookmarkStart w:id="5" w:name="sub_18"/>
      <w:bookmarkEnd w:id="4"/>
      <w:r>
        <w:t xml:space="preserve">    </w:t>
      </w:r>
      <w:r w:rsidRPr="00ED26F4"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  <w:r>
        <w:rPr>
          <w:b/>
          <w:bCs/>
          <w:sz w:val="28"/>
          <w:szCs w:val="28"/>
        </w:rPr>
        <w:t xml:space="preserve">  </w:t>
      </w:r>
    </w:p>
    <w:p w:rsidR="00821882" w:rsidRPr="00DA1EB2" w:rsidRDefault="00821882" w:rsidP="00DB1491">
      <w:pPr>
        <w:ind w:firstLine="0"/>
        <w:jc w:val="both"/>
      </w:pPr>
      <w:r>
        <w:rPr>
          <w:b/>
          <w:bCs/>
          <w:sz w:val="28"/>
          <w:szCs w:val="28"/>
        </w:rPr>
        <w:t xml:space="preserve">  </w:t>
      </w:r>
      <w:r w:rsidRPr="00DA1EB2">
        <w:t>Перечень необходимых прививок для сотрудников, направляемых для работы в детское оздоровительное учреждение</w:t>
      </w:r>
    </w:p>
    <w:p w:rsidR="00821882" w:rsidRPr="00DA1EB2" w:rsidRDefault="00821882" w:rsidP="00DB1491">
      <w:pPr>
        <w:numPr>
          <w:ilvl w:val="0"/>
          <w:numId w:val="3"/>
        </w:numPr>
        <w:jc w:val="both"/>
      </w:pPr>
      <w:r w:rsidRPr="00DA1EB2">
        <w:t>Дифтерия, столбняк (АКДС) - взрослые от 18 лет  1 раз в 10 лет ревакцинация;</w:t>
      </w:r>
    </w:p>
    <w:p w:rsidR="00821882" w:rsidRPr="00DA1EB2" w:rsidRDefault="00821882" w:rsidP="00DB1491">
      <w:pPr>
        <w:numPr>
          <w:ilvl w:val="0"/>
          <w:numId w:val="3"/>
        </w:numPr>
        <w:jc w:val="both"/>
      </w:pPr>
      <w:r w:rsidRPr="00DA1EB2">
        <w:t>Корь -  до 35 лет;</w:t>
      </w:r>
    </w:p>
    <w:p w:rsidR="00821882" w:rsidRPr="00DA1EB2" w:rsidRDefault="00821882" w:rsidP="00DB1491">
      <w:pPr>
        <w:numPr>
          <w:ilvl w:val="0"/>
          <w:numId w:val="3"/>
        </w:numPr>
        <w:jc w:val="both"/>
      </w:pPr>
      <w:r w:rsidRPr="00DA1EB2">
        <w:t>Краснуха – девушки до 25 лет;</w:t>
      </w:r>
    </w:p>
    <w:p w:rsidR="00821882" w:rsidRDefault="00821882" w:rsidP="00DB1491">
      <w:pPr>
        <w:numPr>
          <w:ilvl w:val="0"/>
          <w:numId w:val="3"/>
        </w:numPr>
        <w:jc w:val="both"/>
      </w:pPr>
      <w:r w:rsidRPr="00DA1EB2">
        <w:t>Вирусный гепатит В – до 55 лет.</w:t>
      </w:r>
    </w:p>
    <w:p w:rsidR="00821882" w:rsidRPr="00ED26F4" w:rsidRDefault="00821882" w:rsidP="00DB1491">
      <w:pPr>
        <w:numPr>
          <w:ilvl w:val="0"/>
          <w:numId w:val="3"/>
        </w:numPr>
        <w:jc w:val="both"/>
      </w:pPr>
      <w:r>
        <w:t>Д</w:t>
      </w:r>
      <w:r w:rsidRPr="00DA1EB2">
        <w:t xml:space="preserve">изентерии  Зоне, вирусного гепатита А. </w:t>
      </w:r>
      <w:r>
        <w:t>(работники пищеблоков)</w:t>
      </w:r>
      <w:r w:rsidRPr="00DA1EB2">
        <w:t xml:space="preserve"> 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" w:name="sub_19"/>
      <w:bookmarkEnd w:id="5"/>
      <w:r w:rsidRPr="00ED26F4">
        <w:t xml:space="preserve">Во всех случаях </w:t>
      </w:r>
      <w:r w:rsidRPr="00DB1491">
        <w:rPr>
          <w:b/>
          <w:bCs/>
        </w:rPr>
        <w:t xml:space="preserve">возникновения групповых </w:t>
      </w:r>
      <w:r w:rsidRPr="00ED26F4">
        <w:t>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оздоровительного учреждения обязан незамедлительно (</w:t>
      </w:r>
      <w:r w:rsidRPr="00ED26F4">
        <w:rPr>
          <w:b/>
          <w:bCs/>
        </w:rPr>
        <w:t>в течение 1 часа</w:t>
      </w:r>
      <w:r w:rsidRPr="00ED26F4">
        <w:t>) информировать орган, уполномоченный осуществлять государственный санитарно-эпидемиологический надзор, для принятия в установленном законодательством Российской Федерации мер.</w:t>
      </w:r>
      <w:bookmarkEnd w:id="6"/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7" w:name="sub_200"/>
      <w:r w:rsidRPr="00ED26F4">
        <w:rPr>
          <w:b/>
          <w:bCs/>
        </w:rPr>
        <w:t>Гигиенические требования к режиму дня</w:t>
      </w:r>
      <w:bookmarkStart w:id="8" w:name="sub_21"/>
      <w:bookmarkEnd w:id="7"/>
    </w:p>
    <w:bookmarkEnd w:id="8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Организация работы оздоровительных учреждений с дневным пребыванием осуществляется в режимах пребывания детей: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с 8.30 до 14.30 часов, с организацией 2-разового питания (завтрак и обед);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с 8.30 до 18.00 часов, с обязательной организацией дневного сна для детей в возрасте до 10 лет и 3-разового питания (завтрак, обед, полдник). Рекомендуется организация дневного сна и для других возрастных групп детей и подростков.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" w:name="sub_22"/>
      <w:r w:rsidRPr="00ED26F4">
        <w:t>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игр; регулярное 2- или 3-разовое питание и дневной сон для детей.</w:t>
      </w:r>
    </w:p>
    <w:bookmarkEnd w:id="9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В оздоровительных учреждениях рекомендуется следующий режим дня: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</w:p>
    <w:tbl>
      <w:tblPr>
        <w:tblW w:w="70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448"/>
        <w:gridCol w:w="2452"/>
        <w:gridCol w:w="2152"/>
      </w:tblGrid>
      <w:tr w:rsidR="00821882" w:rsidRPr="00ED26F4">
        <w:tc>
          <w:tcPr>
            <w:tcW w:w="24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Элементы режима дня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Пребывание детей</w:t>
            </w:r>
          </w:p>
        </w:tc>
      </w:tr>
      <w:tr w:rsidR="00821882" w:rsidRPr="00ED26F4">
        <w:tc>
          <w:tcPr>
            <w:tcW w:w="24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82" w:rsidRPr="00ED26F4" w:rsidRDefault="00821882" w:rsidP="0057103D">
            <w:pPr>
              <w:widowControl/>
              <w:ind w:firstLine="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с 8.30 до 14.30 часов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с 8.30 до 18 часов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Сбор детей, зарядка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8.30-9.00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8.30-9.00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Утренняя линейка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9.00-9.15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9.00-9.15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Завтрак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9.15-10.00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9.15-10.00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 xml:space="preserve">Работа по плану </w:t>
            </w:r>
          </w:p>
          <w:p w:rsidR="00821882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 xml:space="preserve">отрядов, общественно </w:t>
            </w:r>
          </w:p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полезный труд, работа кружков и секций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10.00-12.00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10.00-12.00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Оздоровительные процедуры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12.00-13.00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12.00-13.00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Обед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13.00-14.00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13.00-14.00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Свободное время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14.00-14.30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14.00-14.30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Уход домой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14.30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Дневной сон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14.30-15.30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Полдник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16.00-16.30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Работа по плану отрядов, работа кружков и секций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16.30-18.00</w:t>
            </w:r>
          </w:p>
        </w:tc>
      </w:tr>
      <w:tr w:rsidR="00821882" w:rsidRPr="00ED26F4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Уход домой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18.00</w:t>
            </w:r>
          </w:p>
        </w:tc>
      </w:tr>
    </w:tbl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" w:name="sub_23"/>
      <w:r w:rsidRPr="00ED26F4">
        <w:t>Кружковая деятельность с ограниченной двигательной активностью (изобразительная деятельность, моделирование, шахматы, рукоделие и другие подобные виды деятельности) должна чередоваться с активным отдыхом и спортивными мероприятиями.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" w:name="sub_25"/>
      <w:bookmarkEnd w:id="10"/>
      <w:r w:rsidRPr="00ED26F4">
        <w:t>Продолжительность занятий кружков и спортивных секций допускается не более 35 минут для детей 7 лет и не более 45 минут для детей старше 7 лет.</w:t>
      </w:r>
    </w:p>
    <w:bookmarkEnd w:id="11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Для отдельных видов кружков (туристического, юных натуралистов, краеведческого и т.п.) допускается продолжительность занятий до 1,5 часа.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" w:name="sub_26"/>
      <w:r w:rsidRPr="00ED26F4">
        <w:t>Оптимальная наполняемость групп при организации занятий в кружках, секциях и клубах не более 15 человек, допустимая - 20 человек (за исключением хоровых, танцевальных, оркестровых и других занятий).</w:t>
      </w:r>
      <w:bookmarkEnd w:id="12"/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13" w:name="sub_300"/>
      <w:r w:rsidRPr="00ED26F4">
        <w:rPr>
          <w:b/>
          <w:bCs/>
        </w:rPr>
        <w:t>Гигиенические требования к организации физического воспитания детей и оздоровительных мероприятий</w:t>
      </w:r>
      <w:bookmarkStart w:id="14" w:name="sub_31"/>
      <w:bookmarkEnd w:id="13"/>
    </w:p>
    <w:bookmarkEnd w:id="14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подготовленности.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5" w:name="sub_32"/>
      <w:r w:rsidRPr="00ED26F4">
        <w:t>Физкультурно-оздоровительная работа предусматривает следующие мероприятия:</w:t>
      </w:r>
    </w:p>
    <w:bookmarkEnd w:id="15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утренняя гимнастика;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занятия физкультурой в кружках, секциях, обучение плаванию;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прогулки, экскурсии и походы с играми на местности;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спортивные соревнования и праздники;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- занятия на тренажерах.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6" w:name="sub_33"/>
      <w:r w:rsidRPr="00ED26F4">
        <w:t>Спортивно-оздоровительные мероприятия могут проводиться на базе стадиона и спортивного зала школы или школы-интерната, спортивных сооружений районного, местного или городского значения, спортивных школ и других объектов, выделенных для оздоровительного учреждения.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7" w:name="sub_34"/>
      <w:bookmarkEnd w:id="16"/>
      <w:r w:rsidRPr="00ED26F4">
        <w:t>Распределение детей и подростков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Детям основной физкультурной группы разрешается участие во всех физкультурно-оздоровительных мероприятиях в соответствии с их возрастом. С детьми подготовительной и специальной групп физкультурно-оздоровительную работу следует проводить с учетом заключения врача. При возможности организуются занятия лечебной физкультурой.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8" w:name="sub_35"/>
      <w:bookmarkEnd w:id="17"/>
      <w:r w:rsidRPr="00ED26F4">
        <w:t>Проведение закаливающих процедур (водные, воздушные и солнечные ванны) должно контролироваться медицинским персоналом. Закаливание начинают после адаптации детей в оздоровительном учреждении, проводят систематически, постепенно увеличивая силу закаливающего фактора.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9" w:name="sub_36"/>
      <w:bookmarkEnd w:id="18"/>
      <w:r w:rsidRPr="00ED26F4">
        <w:rPr>
          <w:b/>
          <w:bCs/>
        </w:rPr>
        <w:t>Водные процедуры</w:t>
      </w:r>
      <w:r w:rsidRPr="00ED26F4">
        <w:t xml:space="preserve"> после утренней гимнастики (обтирание, обливание) проводятся под контролем врача.</w:t>
      </w:r>
    </w:p>
    <w:bookmarkEnd w:id="19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 xml:space="preserve">Купаниепроводится ежедневно в первую половину дня до 11-12 часов; в </w:t>
      </w:r>
      <w:bookmarkStart w:id="20" w:name="_GoBack"/>
      <w:r w:rsidRPr="00ED26F4">
        <w:t>жаркие дни разрешается повторное купание во второй половине дня, после 16 часов</w:t>
      </w:r>
      <w:bookmarkEnd w:id="20"/>
      <w:r w:rsidRPr="00ED26F4">
        <w:t>. Начинать купания рекомендуется в солнечные и безветренные дни при температуре воздуха не ниже 23°С и температуре воды не ниже 20°С для детей основной и подготовительной групп, для детей специальной группы - при разрешении врача, температура воды и воздуха должна быть на 2° выше. После недели регулярного купания допускается снижение температуры воды до 18°С для основной и подготовительной групп. Продолжительность купания в первые дни начала купального сезона - 2-5 минут, с постепенным увеличением до 10-15 минут.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Не допускается купание сразу после еды и физических упражнений с большой нагрузкой.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21" w:name="sub_37"/>
      <w:r w:rsidRPr="00ED26F4">
        <w:t xml:space="preserve"> Использование открытого водного объекта для купания детей допускается только при наличии документа, подтверждающего его соответствие санитарным правилам, предъявляющим гигиенические требования к охране поверхностных вод от загрязнения в местах водопользования населения, выданного органом, уполномоченным осуществлять государственный санитарно-эпидемиологический надзор.</w:t>
      </w:r>
    </w:p>
    <w:bookmarkEnd w:id="21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При использовании плавательных бассейнов для детей должны соблюдаться санитарно-эпидемиологические требования, предъявляемые к устройству, эксплуатации и качеству воды плавательных бассейнов.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22" w:name="sub_38"/>
      <w:r w:rsidRPr="00ED26F4">
        <w:rPr>
          <w:b/>
          <w:bCs/>
        </w:rPr>
        <w:t xml:space="preserve"> Воздушные ванны</w:t>
      </w:r>
      <w:r w:rsidRPr="00ED26F4">
        <w:t xml:space="preserve"> начинают с первых дней пребывания в учреждении для детей основной группы при температуре воздуха не ниже 18°С, для детей специальной группы - не ниже 22°С. Продолжительность первых процедур - 15-20 минут.</w:t>
      </w:r>
    </w:p>
    <w:bookmarkEnd w:id="22"/>
    <w:p w:rsidR="00821882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Прием воздушных ванн рекомендуется сочетать с ходьбой, подвижными играми, физическими упражнениями.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23" w:name="sub_39"/>
      <w:r w:rsidRPr="00ED26F4">
        <w:rPr>
          <w:b/>
          <w:bCs/>
        </w:rPr>
        <w:t>Солнечные ванны</w:t>
      </w:r>
      <w:r w:rsidRPr="00ED26F4">
        <w:t xml:space="preserve"> проводят в утренние или вечерние часы на пляже, специальных площадках (соляриях), защищенных от ветра, спустя час-полтора после еды, при температуре воздуха - 18-25°С. Во II и III климатических районах солнечные ванны проводят во второй половине дня. Детям основной и подготовительной групп солнечные ванны следует начинать с 2-3 минут для младших и с 5 минут для старших, постепенно увеличивая процедуру до 30-50 минут. Солнечные ванны проводят при температуре воздуха 19-25°С.</w:t>
      </w:r>
    </w:p>
    <w:bookmarkEnd w:id="23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Дети специальной группы принимают солнечные ванны по рекомендации врача.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24" w:name="sub_310"/>
      <w:r w:rsidRPr="00ED26F4">
        <w:t>Подвижные игры должны занимать в режиме дня детей основной и подготовительной групп: 40-60 минут - для младших детей (6-11 лет) и 1,5 часа - для старших детей (с 12 лет).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25" w:name="sub_311"/>
      <w:bookmarkEnd w:id="24"/>
      <w:r w:rsidRPr="00ED26F4">
        <w:t>Дети, перенесшие острые заболевания во время отдыха или незадолго до прибытия, могут освобождаться врачом от занятий физической культурой и спортом</w:t>
      </w:r>
      <w:bookmarkEnd w:id="25"/>
      <w:r w:rsidRPr="00ED26F4">
        <w:t>.</w:t>
      </w:r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26" w:name="sub_400"/>
      <w:r w:rsidRPr="00ED26F4">
        <w:rPr>
          <w:b/>
          <w:bCs/>
        </w:rPr>
        <w:t>Требования к территории оздоровительного учреждения</w:t>
      </w:r>
      <w:bookmarkStart w:id="27" w:name="sub_41"/>
      <w:bookmarkEnd w:id="26"/>
    </w:p>
    <w:bookmarkEnd w:id="27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 xml:space="preserve"> На территории оздоровительного учреждения выделяется не менее 3 зон: зона отдыха, физкультурно-спортивная и хозяйственная.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28" w:name="sub_42"/>
      <w:r w:rsidRPr="00ED26F4">
        <w:t>Оборудование физкультурно-спортивной зоны должно обеспечивать условия для выполнения программы по физическому воспитанию, а также проведения секционных спортивных занятий и оздоровительных мероприятий. Спортивно-игровые площадки должны иметь твердое покрытие, футбольное поле - травяной покров. Синтетические и полимерные покрытия для открытых спортивных площадок должны быть безопасны, водонепроницаемы, морозоустойчивы и оборудованы водостоками. Занятия на сырых площадках, имеющих неровности и выбоины, не проводятся.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29" w:name="sub_43"/>
      <w:bookmarkEnd w:id="28"/>
      <w:r w:rsidRPr="00ED26F4">
        <w:t>При отсутствии на территории оздоровительного учреждения зоны отдыха и (или) физкультурно-спортивной зоны для выполнения оздоровительных программ по физическому воспитанию рекомендуется использовать парки культуры и отдыха, зеленые массивы, спортивные сооружения, в том числе плавательные бассейны, расположенных вблизи оздоровительного учреждения.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30" w:name="sub_45"/>
      <w:bookmarkEnd w:id="29"/>
      <w:r w:rsidRPr="00ED26F4">
        <w:t>Для сбора мусора и пищевых отходов на территории хозяйственной зоны, на расстоянии не менее 25 м от здания, должна быть предусмотрена площадка с водонепроницаемым твердым покрытием, размеры которого превышают площадь основания контейнеров на 1 м по периметру во все стороны. Площадка с трех сторон оборудуется ветронепроницаемым ограждением с высотой, превышающей высоту контейнеров для сбора мусора.</w:t>
      </w:r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31" w:name="sub_500"/>
      <w:bookmarkEnd w:id="30"/>
      <w:r w:rsidRPr="00ED26F4">
        <w:rPr>
          <w:b/>
          <w:bCs/>
        </w:rPr>
        <w:t>Требования к зданию, помещениям и оборудованию</w:t>
      </w:r>
    </w:p>
    <w:bookmarkEnd w:id="31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Оздоровительное учреждение рекомендуется размещать не выше третьего этажа здания.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Не допускается размещение помещений оздоровительного учреждения в подвальных и цокольных этажах здания.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32" w:name="sub_52"/>
      <w:r w:rsidRPr="00ED26F4">
        <w:t>Набор помещений оздоровительного учреждения должен включать: игровые комнаты, помещения для занятий кружков, спальные помещения, помещения медицинского назначения, спортивный зал, столовую, помещение для сушки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bookmarkEnd w:id="32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Для проведения водных закаливающих процедур, мытья ног перед сном, рекомендуется предусмотреть условия для их организации, в том числе с использованием имеющихся душевых или специально приспособленных помещений (площадок).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33" w:name="sub_53"/>
      <w:r w:rsidRPr="00ED26F4">
        <w:t>Спальные помещения оборудуются из расчета не менее 3 кв. м на 1 человека, но не более 15 человек в 1 помещении.</w:t>
      </w:r>
    </w:p>
    <w:bookmarkEnd w:id="33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Спальные помещения для мальчиков и девочек устраиваются раздельными, независимо от возраста детей.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Спальни оборудуют стационарными кроватями (раскладушками) и прикроватными стульями (по числу кроватей). Стационарные 2 и 3 ярусные кровати не используются.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Каждое спальное место обеспечивается комплектом постельных принадлежностей (матрац с наматрасником, подушка, одеяло) и не менее чем 1 комплектом постельного белья (наволочка, простыня, пододеяльник, 2 полотенца). Смена постельного белья проводится по мере загрязнения, но не реже чем один раз в 7 дней; допускается стирка постельного белья родителями индивидуально для каждого ребенка.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34" w:name="sub_54"/>
      <w:r w:rsidRPr="00ED26F4">
        <w:t>Помещения для кружковых занятий и их оборудование должны соответствовать санитарным правилам, предъявляемым к учреждениям дополнительного образования. Гардеробные оборудуются вешалками или шкафами для верхней одежды детей.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35" w:name="sub_55"/>
      <w:bookmarkEnd w:id="34"/>
      <w:r w:rsidRPr="00ED26F4">
        <w:t>Для просмотра телевизионных передач возможна установка в игровой комнате телевизора с рядами стульев. Расстояние от экрана телевизора до первых рядов стульев должно быть не менее 2 метров.</w:t>
      </w:r>
    </w:p>
    <w:p w:rsidR="00821882" w:rsidRDefault="00821882" w:rsidP="0057103D">
      <w:pPr>
        <w:autoSpaceDE w:val="0"/>
        <w:autoSpaceDN w:val="0"/>
        <w:adjustRightInd w:val="0"/>
        <w:ind w:firstLine="720"/>
        <w:jc w:val="both"/>
      </w:pPr>
      <w:bookmarkStart w:id="36" w:name="sub_56"/>
      <w:bookmarkEnd w:id="35"/>
      <w:r w:rsidRPr="00ED26F4">
        <w:t>Организация питания детей в оздоровительных учреждениях с дневным пребыванием обеспечивается на базе различных предприятий общественного питания,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bookmarkStart w:id="37" w:name="sub_57"/>
      <w:bookmarkEnd w:id="36"/>
      <w:r w:rsidRPr="00ED26F4">
        <w:t>.</w:t>
      </w:r>
    </w:p>
    <w:p w:rsidR="00821882" w:rsidRDefault="00821882" w:rsidP="0057103D">
      <w:pPr>
        <w:autoSpaceDE w:val="0"/>
        <w:autoSpaceDN w:val="0"/>
        <w:adjustRightInd w:val="0"/>
        <w:ind w:firstLine="720"/>
        <w:jc w:val="both"/>
      </w:pP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rPr>
          <w:b/>
          <w:bCs/>
        </w:rPr>
        <w:t>Для организации медицинского обслуживания</w:t>
      </w:r>
      <w:r w:rsidRPr="00ED26F4">
        <w:t xml:space="preserve"> в оздоровительном учреждении должен быть предусмотрен медицинский пункт или медицинский кабинет, изолятор для больных, оборудованные раковинами для мытья рук, с подводкой к ним холодной и горячей воды со смесителем, необходимым инвентарем и оборудованием.</w:t>
      </w:r>
    </w:p>
    <w:bookmarkEnd w:id="37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Медицинский кабинет оснащается письменным столом, стульями, ширмой, кушеткой, шкафами канцелярским и аптечным, медицинским столиком, холодильником, ведром с педальной крышкой, а также необходимым для осуществления медицинской деятельности инструментарием и приборами.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Изолятор оснащается кроватями (раскладушками) - не менее 2, столом и стульями. Для временной изоляции заболевших детей допускается использование медицинского и (или) процедурного кабинета.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Не допускается в качестве стульев и кушеток использовать мягкую мебель (диваны, кресла, стулья с мягкой обивкой).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При отсутствии медицинского кабинета допускается организация медицинского обслуживания в поликлиниках, амбулаториях и фельдшерско-акушерских пунктах, обслуживающие детское население.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38" w:name="sub_58"/>
      <w:r w:rsidRPr="00ED26F4">
        <w:rPr>
          <w:b/>
          <w:bCs/>
        </w:rPr>
        <w:t xml:space="preserve">Туалеты </w:t>
      </w:r>
      <w:r w:rsidRPr="00ED26F4">
        <w:t>для мальчиков и девочек должны быть раздельными и оборудованы кабинами с дверями без запоров. Для персонала выделяется отдельный туалет.</w:t>
      </w:r>
    </w:p>
    <w:bookmarkEnd w:id="38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Туалеты оборудуются педальными ведрами, держателями для туалетной бумаги, мылом, электро-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 без сколов, трещин и других дефектов. Унитазы обеспечиваются сидениями, позволяющими проводить их ежедневную влажную уборку с применением моющих и дезинфицирующих средств (по эпидемиологическим показателям).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39" w:name="sub_59"/>
      <w:r w:rsidRPr="00ED26F4">
        <w:t>Для соблюдения правил личной гигиены детьми, подростками и персоналом перед обеденным залом оборудуются умывальники. Каждый умывальник обеспечивается мылом, электрополотенцами или бумажными рулонами, или индивидуальными полотенцами.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40" w:name="sub_510"/>
      <w:bookmarkEnd w:id="39"/>
      <w:r w:rsidRPr="00ED26F4">
        <w:t>Для хранения и обработки уборочного инвентаря, приготовления дезинфекционных растворов, предусматривается отдельное помещение, оборудованное поддоном и подводкой к нему холодной и горячей воды со смесителем.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41" w:name="sub_511"/>
      <w:bookmarkEnd w:id="40"/>
      <w:r w:rsidRPr="00ED26F4">
        <w:t>В период работы оздоровительного учреждения не допускается проведение всех видов ремонтных работ в базовом учреждении.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42" w:name="sub_512"/>
      <w:bookmarkEnd w:id="41"/>
      <w:r w:rsidRPr="00ED26F4">
        <w:t>Уровни эквивалентного шума в помещениях оздоровительного учреждения не должны превышать 40 дБА.</w:t>
      </w:r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43" w:name="sub_10000"/>
      <w:bookmarkEnd w:id="42"/>
      <w:r w:rsidRPr="00ED26F4">
        <w:rPr>
          <w:b/>
          <w:bCs/>
        </w:rPr>
        <w:t>Требования к воздушно-тепловому режиму</w:t>
      </w:r>
    </w:p>
    <w:bookmarkEnd w:id="43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rPr>
          <w:b/>
          <w:bCs/>
        </w:rPr>
        <w:t xml:space="preserve">Температура </w:t>
      </w:r>
      <w:r w:rsidRPr="00ED26F4">
        <w:t>воздуха в помещениях оздоровительного учреждения не должна быть ниже 18°С, относительная влажность воздуха должна быть в пределах 40-60%.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44" w:name="sub_62"/>
      <w:r w:rsidRPr="00ED26F4">
        <w:t>В игровых комнатах, помещениях кружков, спальнях следует соблюдать режим проветривания. Для этих целей не менее 50% окон должны открываться и (или) иметь форточки (фрамуги), с оборудованными фрамужными устройствами. На открывающихся окнах, фрамугах, форточках в летнее время необходимо предусмотреть наличие сетки от залета кровососущих насекомых.</w:t>
      </w:r>
    </w:p>
    <w:bookmarkEnd w:id="44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Проветривание помещений проводится в отсутствии детей.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45" w:name="sub_63"/>
      <w:r w:rsidRPr="00ED26F4">
        <w:t>Для ограничения избыточного теплового воздействия инсоляции помещений оздоровительного учреждения в жаркое время года, окна, имеющие южную, юго-западную и западную ориентации, должны быть обеспечены солнцезащитными устройствами или шторами.</w:t>
      </w:r>
    </w:p>
    <w:bookmarkEnd w:id="45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Меры по ограничению избыточного теплового воздействия инсоляции не должны приводить к нарушению норм естественного освещения помещений.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Все основные помещения оздоровительного учреждения должны иметь естественное освещение.</w:t>
      </w:r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46" w:name="sub_3000"/>
      <w:r w:rsidRPr="00ED26F4">
        <w:rPr>
          <w:b/>
          <w:bCs/>
        </w:rPr>
        <w:t>Требования к водоснабжению, канализации и организации питьевого режима</w:t>
      </w:r>
      <w:bookmarkStart w:id="47" w:name="sub_81"/>
      <w:bookmarkEnd w:id="46"/>
    </w:p>
    <w:bookmarkEnd w:id="47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Здания оздоровительных учреждений должны быть оборудованы системами хозяйственно-питьевого водоснабжения, канализацией и водостоками, обеспечены централизованным водоснабжением и канализацией.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48" w:name="sub_82"/>
      <w:r w:rsidRPr="00ED26F4">
        <w:t>При отсутствии в населенном пункте централизованного водоснабжения оздоровительное учреждение следует обеспечить бесперебойной подачей воды в помещения пищеблока и санитарные узлы.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49" w:name="sub_83"/>
      <w:bookmarkEnd w:id="48"/>
      <w:r w:rsidRPr="00ED26F4">
        <w:t>В неканализованных районах оздоровительные учреждения оборудуются внутренней канализацией при условии устройства локальных очистных сооружений. Допускается оборудование учреждений люфтклозетами (с организацией вывоза стоков), надворными туалетами.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50" w:name="sub_84"/>
      <w:bookmarkEnd w:id="49"/>
      <w:r w:rsidRPr="00ED26F4">
        <w:t>Оздоровительные учреждения обеспечиваются водой, отвечающей требованиям безопасности на питьевую воду.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51" w:name="sub_85"/>
      <w:bookmarkEnd w:id="50"/>
      <w:r w:rsidRPr="00ED26F4">
        <w:rPr>
          <w:b/>
          <w:bCs/>
        </w:rPr>
        <w:t>Питьевой режим</w:t>
      </w:r>
      <w:r w:rsidRPr="00ED26F4">
        <w:t xml:space="preserve"> в оздоровительном учреждении может быть организован в следующих формах: стационарные питьевые фонтанчики; бутилированная питьевая вода, расфасованная в емкости.</w:t>
      </w:r>
    </w:p>
    <w:bookmarkEnd w:id="51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52" w:name="sub_86"/>
      <w:r w:rsidRPr="00ED26F4">
        <w:t xml:space="preserve">Конструктивные решения стационарных </w:t>
      </w:r>
      <w:r w:rsidRPr="00ED26F4">
        <w:rPr>
          <w:b/>
          <w:bCs/>
        </w:rPr>
        <w:t>питьевых фонтанчиков</w:t>
      </w:r>
      <w:r w:rsidRPr="00ED26F4">
        <w:t xml:space="preserve"> должны предусматривать наличие ограничительного кольца вокруг вертикальной водяной </w:t>
      </w:r>
      <w:r w:rsidRPr="00ED26F4">
        <w:rPr>
          <w:b/>
          <w:bCs/>
        </w:rPr>
        <w:t>струи</w:t>
      </w:r>
      <w:r w:rsidRPr="00ED26F4">
        <w:t xml:space="preserve">, высота которой должна быть </w:t>
      </w:r>
      <w:r w:rsidRPr="00ED26F4">
        <w:rPr>
          <w:b/>
          <w:bCs/>
        </w:rPr>
        <w:t>не менее 10 см.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53" w:name="sub_87"/>
      <w:bookmarkEnd w:id="52"/>
      <w:r w:rsidRPr="00ED26F4">
        <w:t>При организации питьевого режима с использованием бутилированной питьевой воды оздоровительное учреждение должно быть обеспечено достаточным количеством чистой посуды (стеклянной, фаянсовой - в обеденном зале; одноразовых стаканчиков - в игровых,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54" w:name="sub_88"/>
      <w:bookmarkEnd w:id="53"/>
      <w:r w:rsidRPr="00ED26F4"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неделю.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55" w:name="sub_89"/>
      <w:bookmarkEnd w:id="54"/>
      <w:r w:rsidRPr="00ED26F4">
        <w:t>Бутилированная вода, поставляемая в оздоровительные учреждения, должна иметь документы, подтверждающие ее происхождение, качество и безопасность.</w:t>
      </w:r>
      <w:bookmarkEnd w:id="55"/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56" w:name="sub_4000"/>
      <w:r w:rsidRPr="00ED26F4">
        <w:rPr>
          <w:b/>
          <w:bCs/>
        </w:rPr>
        <w:t>Требования к организации здорового питания и формированию примерного меню</w:t>
      </w:r>
      <w:bookmarkStart w:id="57" w:name="sub_91"/>
      <w:bookmarkEnd w:id="56"/>
    </w:p>
    <w:bookmarkEnd w:id="57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Для обеспечения детей и подростков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7-дневное меню для весенних, осенних, зимних каникул и 10- или 14 (18) - дневное меню для летних каникул).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58" w:name="sub_92"/>
      <w:r w:rsidRPr="00ED26F4">
        <w:t>Рацион питания предусматривает формирование набора продуктов, предназначенных для питания детей в течение дня, на основании физиологических потребностях в пищевых веществах и рекомендуемого набора продуктов, в зависимости от возраста детей</w:t>
      </w:r>
      <w:bookmarkStart w:id="59" w:name="sub_93"/>
      <w:bookmarkEnd w:id="58"/>
      <w:r w:rsidRPr="00ED26F4">
        <w:t>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приемам пищи (завтрак, обед, полдник).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0" w:name="sub_94"/>
      <w:bookmarkEnd w:id="59"/>
      <w:r w:rsidRPr="00ED26F4">
        <w:t>Для обеспечения здоровым питанием составляется примерное меню на оздоровительную смену, в соответствии рекомендуемой формой, а также меню-раскладка, содержащих количественные данные о рецептуре блюд.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1" w:name="sub_95"/>
      <w:bookmarkEnd w:id="60"/>
      <w:r w:rsidRPr="00ED26F4">
        <w:t>Примерное меню разрабатывается юридическим лицом, обеспечивающим питание в оздоровительном учреждении и согласовывается руководителем оздоровительного учреждения.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2" w:name="sub_96"/>
      <w:bookmarkEnd w:id="61"/>
      <w:r w:rsidRPr="00ED26F4">
        <w:t>В примерном меню должны быть соблюдены требования настоящих санитарных правил по массе порций блюд, их пищевой и энергетической ценности, суточной потребности в витаминах</w:t>
      </w:r>
      <w:bookmarkStart w:id="63" w:name="sub_97"/>
      <w:bookmarkEnd w:id="62"/>
      <w:r w:rsidRPr="00ED26F4">
        <w:t>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4" w:name="sub_98"/>
      <w:bookmarkEnd w:id="63"/>
      <w:r w:rsidRPr="00ED26F4"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5" w:name="sub_99"/>
      <w:bookmarkEnd w:id="64"/>
      <w:r w:rsidRPr="00ED26F4">
        <w:t>При разработке меню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6" w:name="sub_910"/>
      <w:bookmarkEnd w:id="65"/>
      <w:r w:rsidRPr="00ED26F4">
        <w:t>В примерном меню не допускается повторение одних и тех же блюд или кулинарных изделий в один и тот же день или последующие 2-3 дня.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7" w:name="sub_911"/>
      <w:bookmarkEnd w:id="66"/>
      <w:r w:rsidRPr="00ED26F4">
        <w:t>В примерном меню должно учитываться рациональное распределение энергетической ценности по отдельным приемам пищи. Распределение калорийности по приемам пищи в процентном отношении от суточного рациона должно составлять: завтрак - 25%, обед - 35%, полдник -15%.</w:t>
      </w:r>
    </w:p>
    <w:bookmarkEnd w:id="67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Допускается в течение дня отступления от норм калорийности по отдельным приемам пищи в пределах +/-5%, при условии, что средний процент пищевой ценности за оздоровительную смену будет соответствовать вышеперечисленным требованиям по каждому приему пищи.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8" w:name="sub_912"/>
      <w:r w:rsidRPr="00ED26F4">
        <w:t>В суточном рационе питания оптимальное соотношение пищевых веществ: белков, жиров и углеводов - должно составлять 1:1:4.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69" w:name="sub_913"/>
      <w:bookmarkEnd w:id="68"/>
      <w:r w:rsidRPr="00ED26F4">
        <w:t>Питание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0" w:name="sub_914"/>
      <w:bookmarkEnd w:id="69"/>
      <w:r w:rsidRPr="00ED26F4">
        <w:t>Завтрак должен состоять из закуски, горячего блюда и горячего напитка. Рекомендуется включать овощи и фрукты.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1" w:name="sub_915"/>
      <w:bookmarkEnd w:id="70"/>
      <w:r w:rsidRPr="00ED26F4">
        <w:t>Обед должен включать закуску, первое, второе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зелени; допускается использовать порционированные овощи. Второе горячее блюдо должно быть из мяса, рыбы или птицы с гарниром.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2" w:name="sub_916"/>
      <w:bookmarkEnd w:id="71"/>
      <w:r w:rsidRPr="00ED26F4">
        <w:t>В полдник рекомендуется включать в меню напиток (молоко, кисломолочные продукты, йогурты, кисели, соки) с булочными или кондитерскими изделиями без крема, фрукты.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3" w:name="sub_917"/>
      <w:bookmarkEnd w:id="72"/>
      <w:r w:rsidRPr="00ED26F4">
        <w:t>Фактический рацион питания должен соответствовать утвержденному примерному меню. В исключительных случаях, при отсутствии необходимых пищевых продуктов, допускается их замена другими продуктами, равноценными по химическому составу (пищевой ценности) в соответствии с таблицей замены пищевых продуктов, что должно быть подтверждено необходимыми расчетами.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4" w:name="sub_918"/>
      <w:bookmarkEnd w:id="73"/>
      <w:r w:rsidRPr="00ED26F4">
        <w:t>Ежедневно в обеденном зале вывешивается меню, в котором указываются сведения об объемах блюд и названия кулинарных изделий.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5" w:name="sub_919"/>
      <w:bookmarkEnd w:id="74"/>
      <w:r w:rsidRPr="00ED26F4">
        <w:t>Для предотвращения возникновения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блюда: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bookmarkStart w:id="76" w:name="sub_920"/>
      <w:bookmarkEnd w:id="75"/>
      <w:r w:rsidRPr="00ED26F4">
        <w:rPr>
          <w:b/>
          <w:bCs/>
        </w:rPr>
        <w:t>Перечень</w:t>
      </w:r>
      <w:r w:rsidRPr="00ED26F4">
        <w:rPr>
          <w:b/>
          <w:bCs/>
        </w:rPr>
        <w:br/>
        <w:t>продуктов и блюд, которые не допускаются для реализации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1. Пищевые продукты с истекшими сроками годности и признаками недоброкачественности.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2. Остатки пищи от предыдущего приема и пища, приготовленная накануне.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3. Плодоовощная продукция с признаками порчи.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4. 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5. Субпродукты, кроме печени, языка, сердца.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6. Непотрошеная птица.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7. Мясо диких животных.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8. Яйца и мясо водоплавающих птиц.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9. Яйца с загрязненной скорлупой, с насечкой, "тек", "бой", а также яйца из хозяйств, неблагополучных по сальмонеллезам.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10. Консервы с нарушением герметичности банок, бомбажные, "хлопуши", банки с ржавчиной, деформированные, без этикеток.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11. Крупа, мука, сухофрукты и другие продукты, загрязненные различными примесями или зараженные амбарными вредителями.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12. Любые пищевые продукты домашнего (не промышленного) изготовления.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13. Кремовые кондитерские изделия (пирожные и торты).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14. Зельцы, изделия из мясной обрези, диафрагмы; рулеты из мякоти голов, кровяные и ливерные колбасы.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15. Творог из непастеризованного молока, фляжный творог, фляжная сметана без термической обработки.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16. Простокваша-"самоквас".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17. Грибы и продукты, из них приготовленные (кулинарные изделия).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18. Квас.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19.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20. Сырокопченые мясные гастрономические изделия и колбасы.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21. Жареные во фритюре пищевые продукты и изделия.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22. Уксус, горчица, хрен, перец острый (красный, черный) и другие острые (жгучие) приправы.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23. Кофе натуральный; тонизирующие, в том числе энергетические напитки, алкоголь.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24. Кулинарные жиры, свиное или баранье сало.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25. Ядро абрикосовой косточки, арахис.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26. Газированные напитки.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27. Молочные продукты и мороженое на основе растительных жиров.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28. Маринованные овощи и фрукты, в том числе в виде салатов.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29. Кумыс и другие кисломолочные продукты с содержанием этанола (более 0,5%).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30. Заливные блюда (мясные и рыбные), студни, форшмак из сельди.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31. Холодные напитки и морсы (без термической обработки) из плодово-ягодного сырья.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32. Окрошки и холодные супы.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33. Макароны по-флотски (с мясным фаршем), макароны с рубленым яйцом.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34. Яичница-глазунья.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35. Паштеты.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36. Блинчики с мясом и с творогом.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37. Первые и вторые блюда с применением (на основе) сухих пищевых концентратов быстрого приготовления.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Прием пищевых продуктов и продовольственного сырья в организации общественного питания обслуживающие оздоровительные учреждения, должен осуществляться при наличии документов гарантирующих качество и безопасность пищевых продуктов. Документация, удостоверяющая качество и безопасность продукции, должны сохраняться до окончания использования продукции.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7" w:name="sub_921"/>
      <w:bookmarkEnd w:id="76"/>
      <w:r w:rsidRPr="00ED26F4">
        <w:t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лабораторно-инструментальных исследований указанной продукции, подтверждающих ее качество и безопасность.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8" w:name="sub_922"/>
      <w:bookmarkEnd w:id="77"/>
      <w:r w:rsidRPr="00ED26F4">
        <w:t>Овощи урожая прошлого года (капусту, морковь) в период после 1 марта допускается использовать только после термической обработки.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79" w:name="sub_923"/>
      <w:bookmarkEnd w:id="78"/>
      <w:r w:rsidRPr="00ED26F4">
        <w:t>Доставка пищевых продуктов осуществляется специализированным транспортом, имеющим оформленный в установленном порядке, санитарный паспорт.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80" w:name="sub_924"/>
      <w:bookmarkEnd w:id="79"/>
      <w:r w:rsidRPr="00ED26F4">
        <w:t xml:space="preserve">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учреждения, должны ежедневно заполняться журналы, в соответствии с рекомендуемыми формами, а также отбираться суточные пробы от каждой партии приготовленных блюд. 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</w:p>
    <w:bookmarkEnd w:id="80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ED26F4">
        <w:t xml:space="preserve">Отбор суточных проб проводит медицинский работник или, под его руководством, повар в соответствии с рекомендациями санитарных правил. </w:t>
      </w:r>
      <w:r w:rsidRPr="00ED26F4">
        <w:rPr>
          <w:b/>
          <w:bCs/>
        </w:rPr>
        <w:t>Рекомендации по отбору суточной пробы: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Порционные блюда отбираются в полном объеме; салаты, первые и третьи блюда, гарниры - не менее 100 гр.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Пробу отбирают из котла (с линии раздачи)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 °С.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При возникновении случаев пищевых отравлений или инфекционных заболеваний суточные пробы готовых блюд, а также пробы других подозреваемых пищевых продуктов, предоставляются по требованию органов, уполномоченных осуществлять санитарно-эпидемиологический надзор (контроль) для лабораторных исследований.</w:t>
      </w:r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81" w:name="sub_110"/>
      <w:r w:rsidRPr="00ED26F4">
        <w:rPr>
          <w:b/>
          <w:bCs/>
        </w:rPr>
        <w:t>Требования к условиям изготовления кулинарной продукции, витаминизация готовых блюд</w:t>
      </w:r>
      <w:bookmarkEnd w:id="81"/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both"/>
        <w:outlineLvl w:val="0"/>
      </w:pPr>
      <w:r w:rsidRPr="00ED26F4">
        <w:t xml:space="preserve"> Обработка продовольственного сырья и осуществление всех производственных процессов по приготовлению кулинарной продукции, которая включает в себя совокупность блюд, кулинарных изделий и кулинарных полуфабрикатов, должны выполняться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82" w:name="sub_102"/>
      <w:r w:rsidRPr="00ED26F4">
        <w:t>При составлении примерного меню следует обеспечивать поступление с рационами питания витаминов и минеральных солей в количествах, регламентированных настоящими санитарными правилами.</w:t>
      </w:r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both"/>
        <w:outlineLvl w:val="0"/>
        <w:rPr>
          <w:b/>
          <w:bCs/>
          <w:color w:val="000080"/>
        </w:rPr>
      </w:pPr>
      <w:bookmarkStart w:id="83" w:name="sub_103"/>
      <w:bookmarkEnd w:id="82"/>
      <w:r w:rsidRPr="00ED26F4">
        <w:t xml:space="preserve">Для обеспечения физиологической потребности в витаминах в обязательном порядке проводится С-витаминизация третьих блюд обеденного рациона. Витаминизация осуществляется в соответствии с инструкцией. </w:t>
      </w:r>
    </w:p>
    <w:tbl>
      <w:tblPr>
        <w:tblW w:w="7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520"/>
        <w:gridCol w:w="2262"/>
        <w:gridCol w:w="2428"/>
      </w:tblGrid>
      <w:tr w:rsidR="00821882" w:rsidRPr="00ED26F4"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Возраст детей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Количество витамина С мг/ сутки</w:t>
            </w:r>
          </w:p>
        </w:tc>
      </w:tr>
      <w:tr w:rsidR="00821882" w:rsidRPr="00ED26F4"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82" w:rsidRPr="00ED26F4" w:rsidRDefault="00821882" w:rsidP="0057103D">
            <w:pPr>
              <w:widowControl/>
              <w:ind w:firstLine="0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ED26F4">
              <w:t>в летние каникулы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Default="00821882" w:rsidP="00A421F0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 xml:space="preserve">в весенние, осенние </w:t>
            </w:r>
          </w:p>
          <w:p w:rsidR="00821882" w:rsidRPr="00ED26F4" w:rsidRDefault="00821882" w:rsidP="00A421F0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и зимние каникулы</w:t>
            </w:r>
          </w:p>
        </w:tc>
      </w:tr>
      <w:tr w:rsidR="00821882" w:rsidRPr="00ED26F4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для детей до 10 лет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20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50</w:t>
            </w:r>
          </w:p>
        </w:tc>
      </w:tr>
      <w:tr w:rsidR="00821882" w:rsidRPr="00ED26F4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57103D">
            <w:pPr>
              <w:autoSpaceDE w:val="0"/>
              <w:autoSpaceDN w:val="0"/>
              <w:adjustRightInd w:val="0"/>
              <w:spacing w:line="276" w:lineRule="auto"/>
              <w:ind w:firstLine="0"/>
              <w:jc w:val="both"/>
            </w:pPr>
            <w:r w:rsidRPr="00ED26F4">
              <w:t>для детей 11 лет и старше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82" w:rsidRPr="00ED26F4" w:rsidRDefault="00821882" w:rsidP="00C853F9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ED26F4">
              <w:t>70</w:t>
            </w:r>
          </w:p>
        </w:tc>
      </w:tr>
    </w:tbl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Допускается использование премиксов; инстантные витаминные напитки готовят в соответствии с прилагаемыми инструкциями непосредственно перед раздачей.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84" w:name="sub_104"/>
      <w:bookmarkEnd w:id="83"/>
      <w:r w:rsidRPr="00ED26F4">
        <w:t>Витаминизация блюд проводится под контролем медицинского работника (при его отсутствии иным ответственным лицом).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85" w:name="sub_105"/>
      <w:bookmarkEnd w:id="84"/>
      <w:r w:rsidRPr="00ED26F4">
        <w:t>Замена витаминизации блюд выдачей поливитаминных препаратов в виде драже, таблеток, пастилок и других форм не допускается.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86" w:name="sub_106"/>
      <w:bookmarkEnd w:id="85"/>
      <w:r w:rsidRPr="00ED26F4">
        <w:t>Для дополнительного обогащения рациона микронутриентами в меню могут быть использованы специализированные продукты питания, обогащенные микронутриентами.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87" w:name="sub_107"/>
      <w:bookmarkEnd w:id="86"/>
      <w:r w:rsidRPr="00ED26F4">
        <w:t>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детей и подростков.</w:t>
      </w:r>
      <w:bookmarkEnd w:id="87"/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88" w:name="sub_1100"/>
      <w:r w:rsidRPr="00ED26F4">
        <w:rPr>
          <w:b/>
          <w:bCs/>
        </w:rPr>
        <w:t>Требования к санитарному содержанию территории, помещений и мытью посуды</w:t>
      </w:r>
      <w:bookmarkStart w:id="89" w:name="sub_111"/>
      <w:bookmarkEnd w:id="88"/>
    </w:p>
    <w:bookmarkEnd w:id="89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Территория оздоровительного учреждения должна содержатся в чистоте. Уборку территории проводят ежедневно до выхода детей на участок. Летом, в сухую погоду, поверхности площадок и травяной покров рекомендуется поливать за 20 минут до начала спортивных занятий. Зимой - площадки и пешеходные дорожки отчищать от снега и льда.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Мусор собирают в мусоросборники, которые должны иметь плотно закрывающиеся крышки,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разрешенные в установленном порядке, в соответствии с указаниями по борьбе с мухами. Не допускается сжигание мусора на территории учреждения, в том числе в мусоросборниках.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0" w:name="sub_112"/>
      <w:r w:rsidRPr="00ED26F4">
        <w:t>Все помещения оздоровительного учреждения подлежат ежедневной влажной уборке с применением моющих средств. Уборка помещений проводится при открытых окнах и фрамугах в летний период и открытых форточках и фрамугах в другие сезоны.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1" w:name="sub_113"/>
      <w:bookmarkEnd w:id="90"/>
      <w:r w:rsidRPr="00ED26F4">
        <w:t>Уборку спальных помещений следует проводить после дневного сна, обеденного зала - после каждого приема пищи, физкультурного зала - после каждого занятия, остальных помещений - в конце дня.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2" w:name="sub_114"/>
      <w:bookmarkEnd w:id="91"/>
      <w:r w:rsidRPr="00ED26F4">
        <w:t>В оздоровительных учреждениях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порядке. При использовании моющих и дезинфицирующих средств соблюдают инструкции по их применению.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3" w:name="sub_115"/>
      <w:bookmarkEnd w:id="92"/>
      <w:r w:rsidRPr="00ED26F4">
        <w:t>Все виды дезинфекционных работ осуществляются в отсутствие детей. Дезинфицирующие и моющие средства хранят в соответствии с инструкцией в местах недоступных для детей.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4" w:name="sub_116"/>
      <w:bookmarkEnd w:id="93"/>
      <w:r w:rsidRPr="00ED26F4">
        <w:t>При угрозе возникновения и распространения инфекционных заболеваний и массовых неинфекционных заболеваний (отравлений) в учреждении проводят дополнительные противоэпидемические мероприятия по предписанию должностных лиц, осуществляющих государственный санитарно-эпидемиологический надзор.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5" w:name="sub_117"/>
      <w:bookmarkEnd w:id="94"/>
      <w:r w:rsidRPr="00ED26F4">
        <w:t>Уборка помещений проводится силами технического персонала (без привлечения детей).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6" w:name="sub_118"/>
      <w:bookmarkEnd w:id="95"/>
      <w:r w:rsidRPr="00ED26F4">
        <w:t>Места общего пользования (туалеты, буфет, столовая и медицинский кабинет) ежедневно убирают с использованием моющих и дезинфицирующих средств и содержат в чистоте.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7" w:name="sub_119"/>
      <w:bookmarkEnd w:id="96"/>
      <w:r w:rsidRPr="00ED26F4">
        <w:t>Санитарно-техническое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8" w:name="sub_1110"/>
      <w:bookmarkEnd w:id="97"/>
      <w:r w:rsidRPr="00ED26F4">
        <w:t>Уборочный инвентарь для уборки санитарных узлов (ведра, тазы, швабры, ветошь) должны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99" w:name="sub_1111"/>
      <w:bookmarkEnd w:id="98"/>
      <w:r w:rsidRPr="00ED26F4">
        <w:t>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bookmarkEnd w:id="99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Ветошь в конце работы замачивают в воде при температуре не ниже 45°С, с добавлением моющих средств, дезинфицируют или кипятят, ополаскивают, просушивают и хранят в таре для чистой ветоши.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0" w:name="sub_1112"/>
      <w:r w:rsidRPr="00ED26F4">
        <w:t>Оборудование, инвентарь, посуда, тара должны быть выполнены из материалов, допущенных для контакта с пищевыми продуктами в установленном порядке, и соответствовать санитарно-эпидемиологическим требованиям, предъявляемым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bookmarkEnd w:id="100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Мытье кухонной и столовой посуды, разделочного инвентаря, технологического оборудования, кухонных столов, шкафов и тары должно осуществляться в соответствии с санитарно-эпидемиологическими требованиями, предъявляемыми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1" w:name="sub_1113"/>
      <w:r w:rsidRPr="00ED26F4">
        <w:t>Пищевые отходы хранят в емкостях с крышками в специально выделенном месте. Емкости освобождают по мере их заполнения не более 2/3 объема, промывают раствором моющего средства.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2" w:name="sub_1114"/>
      <w:bookmarkEnd w:id="101"/>
      <w:r w:rsidRPr="00ED26F4">
        <w:t>Хранение уборочного инвентаря в производственных помещениях столовой не допускается.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3" w:name="sub_1115"/>
      <w:bookmarkEnd w:id="102"/>
      <w:r w:rsidRPr="00ED26F4">
        <w:t>По окончании уборки весь уборочный инвентарь должен промываться с использованием моющих и дезинфицирующих средств, просушиваться и храниться в чистом виде.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4" w:name="sub_1116"/>
      <w:bookmarkEnd w:id="103"/>
      <w:r w:rsidRPr="00ED26F4">
        <w:t>При образовании медицинских отходов, которые по степени их эпидемиологической опасности относятся к потенциально опасным (рискованным) отходам, их обезвреживают и удаляют в соответствии с установленными санитарными правилами требованиями по сбору, хранению, переработки, обезвреживания и удаления всех видов отходов лечебно-профилактических учреждений.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5" w:name="sub_1117"/>
      <w:bookmarkEnd w:id="104"/>
      <w:r w:rsidRPr="00ED26F4">
        <w:t>При наличии бассейна, режим эксплуатации и качество воды бассейна, а также уборка и дезинфекция помещений и оборудования, проводится в соответствии с установленными санитарно-эпидемиологическими требованиями для плавательных бассейнов.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6" w:name="sub_1118"/>
      <w:bookmarkEnd w:id="105"/>
      <w:r w:rsidRPr="00ED26F4">
        <w:t>Спортивный инвентарь подлежит обработке моющими средствами ежедневно.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7" w:name="sub_1119"/>
      <w:bookmarkEnd w:id="106"/>
      <w:r w:rsidRPr="00ED26F4">
        <w:t>Ковровые покрытия очищаются пылесосом ежедневно, а также после каждой смены подвергаются просушиванию и выколачиванию на улице.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8" w:name="sub_1120"/>
      <w:bookmarkEnd w:id="107"/>
      <w:r w:rsidRPr="00ED26F4">
        <w:t>Для предупреждения залета насекомых следует проводить засетчивание оконных и дверных проемов в помещениях столовой.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09" w:name="sub_1121"/>
      <w:bookmarkEnd w:id="108"/>
      <w:r w:rsidRPr="00ED26F4">
        <w:t>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предъявляемыми к проведению дератизационных и дезинсекционных работ.</w:t>
      </w:r>
    </w:p>
    <w:bookmarkEnd w:id="109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В целях профилактике клещевого энцефалита в эпидемиологически неблагополучных районах по данному заболеванию необходимо организовать проведение противоклещевой обработки в местах планируемого пребывания детей (парках, лесопарковых зонах и других зеленых массивах).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0" w:name="sub_1122"/>
      <w:r w:rsidRPr="00ED26F4">
        <w:t>Перед началом оздоровительного сезона и по окончании оздоровительной смены проводят генеральную уборку всех помещений оздоровительного учреждения, оборудования и инвентаря с последующей их дезинфекцией.</w:t>
      </w:r>
      <w:bookmarkEnd w:id="110"/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111" w:name="sub_1200"/>
      <w:r w:rsidRPr="00ED26F4">
        <w:rPr>
          <w:b/>
          <w:bCs/>
        </w:rPr>
        <w:t>Требования к соблюдению правил личной гигиены</w:t>
      </w:r>
      <w:bookmarkStart w:id="112" w:name="sub_121"/>
      <w:bookmarkEnd w:id="111"/>
    </w:p>
    <w:bookmarkEnd w:id="112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В целях предупреждения возникновения и распространения инфекционных заболеваний среди детей и подростков оздоровительных учреждений, необходимо выполнение следующих мероприятий: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3" w:name="sub_12101"/>
      <w:r w:rsidRPr="00ED26F4">
        <w:t>а) в столовой должны быть созданы условия для соблюдения персоналом правил личной гигиены;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4" w:name="sub_12102"/>
      <w:bookmarkEnd w:id="113"/>
      <w:r w:rsidRPr="00ED26F4">
        <w:t>б)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5" w:name="sub_12103"/>
      <w:bookmarkEnd w:id="114"/>
      <w:r w:rsidRPr="00ED26F4">
        <w:t>в) персонал должен быть обеспечен специальной санитарной одеждой (халат или куртка, брюки, головной убор в виде косынке или колпак) в количестве не менее трех комплектов на одного работника, в целях регулярной ее замены, легкая нескользкая рабочая обувь;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6" w:name="sub_12104"/>
      <w:bookmarkEnd w:id="115"/>
      <w:r w:rsidRPr="00ED26F4">
        <w:t>г) в базовых организациях питания необходимо организовывать централизованную стирку специальной санитарной одежды для персонала.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7" w:name="sub_122"/>
      <w:bookmarkEnd w:id="116"/>
      <w:r w:rsidRPr="00ED26F4">
        <w:t>Работники столовой обязаны: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8" w:name="sub_12201"/>
      <w:bookmarkEnd w:id="117"/>
      <w:r w:rsidRPr="00ED26F4">
        <w:t>а) приходить на работу в чистой одежде и обуви;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19" w:name="sub_12202"/>
      <w:bookmarkEnd w:id="118"/>
      <w:r w:rsidRPr="00ED26F4">
        <w:t>б) оставлять верхнюю одежду, головной убор, личные вещи в бытовой комнате;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0" w:name="sub_12203"/>
      <w:bookmarkEnd w:id="119"/>
      <w:r w:rsidRPr="00ED26F4">
        <w:t>в) тщательно мыть руки с мылом перед началом работы, после посещения туалета, а также перед каждой сменой вида деятельности;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1" w:name="sub_12204"/>
      <w:bookmarkEnd w:id="120"/>
      <w:r w:rsidRPr="00ED26F4">
        <w:t>г) коротко стричь ногти;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2" w:name="sub_12205"/>
      <w:bookmarkEnd w:id="121"/>
      <w:r w:rsidRPr="00ED26F4">
        <w:t>д) 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  <w:bookmarkStart w:id="123" w:name="sub_12206"/>
      <w:bookmarkEnd w:id="122"/>
    </w:p>
    <w:bookmarkEnd w:id="123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ж) работать в специальной чистой санитарной одежде, менять ее по мере загрязнения; волосы убирать под колпак или косынку;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4" w:name="sub_12207"/>
      <w:r w:rsidRPr="00ED26F4">
        <w:t>з) не выходить на улицу и не посещать туалет в специальной санитарной одежде;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5" w:name="sub_12208"/>
      <w:bookmarkEnd w:id="124"/>
      <w:r w:rsidRPr="00ED26F4">
        <w:t>и) не принимать пищу и не курить на рабочем месте.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6" w:name="sub_123"/>
      <w:bookmarkEnd w:id="125"/>
      <w:r w:rsidRPr="00ED26F4">
        <w:t>В гардеробных личные вещи и обувь персонала должны храниться раздельно от санитарной одежды (в разных шкафах).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7" w:name="sub_124"/>
      <w:bookmarkEnd w:id="126"/>
      <w:r w:rsidRPr="00ED26F4">
        <w:t>После обработки яиц, перед их разбивкой,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28" w:name="sub_125"/>
      <w:bookmarkEnd w:id="127"/>
      <w:r w:rsidRPr="00ED26F4">
        <w:t>При появлении признаков простудного заболевания или желудочно-кишечного расстройства, а также нагноений, порезов, ожогов,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</w:r>
    </w:p>
    <w:bookmarkEnd w:id="128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Лица с кишечными инфекциями, гнойничковыми заболеваний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врача.</w:t>
      </w:r>
    </w:p>
    <w:p w:rsidR="00821882" w:rsidRPr="00ED26F4" w:rsidRDefault="00821882" w:rsidP="0057103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</w:rPr>
      </w:pPr>
      <w:bookmarkStart w:id="129" w:name="sub_1300"/>
      <w:r w:rsidRPr="00ED26F4">
        <w:rPr>
          <w:b/>
          <w:bCs/>
        </w:rPr>
        <w:t>Требования к соблюдению санитарных прави</w:t>
      </w:r>
      <w:bookmarkStart w:id="130" w:name="sub_131"/>
      <w:bookmarkEnd w:id="129"/>
      <w:r w:rsidRPr="00ED26F4">
        <w:rPr>
          <w:b/>
          <w:bCs/>
        </w:rPr>
        <w:t>л</w:t>
      </w:r>
    </w:p>
    <w:bookmarkEnd w:id="130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Руководитель оздоровительного учреждения и юридические лица, независимо от организационных правовых форм, и индивидуальные предприниматели, деятельность которых связана с организацией летнего оздоровления, являются ответственными лицами за организацию</w:t>
      </w:r>
      <w:r>
        <w:t xml:space="preserve"> и полноту выполнения </w:t>
      </w:r>
      <w:r w:rsidRPr="00ED26F4">
        <w:t>санитарных правил, в том числе обеспечивают: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1" w:name="sub_13101"/>
      <w:r w:rsidRPr="00ED26F4">
        <w:t>а) наличие в учреждении санит</w:t>
      </w:r>
      <w:r>
        <w:t>арных правил</w:t>
      </w:r>
      <w:r w:rsidRPr="00ED26F4">
        <w:t>, предъявляющие требования к организации питания обучающихся в общеобразовательных учреждениях, учреждениях начального и среднего профессионального образования, и доведение их содержания до сотрудников учреждения;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2" w:name="sub_13102"/>
      <w:bookmarkEnd w:id="131"/>
      <w:r w:rsidRPr="00ED26F4">
        <w:t>б) выполнение требований санитарных правил всеми сотрудниками учреждения;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3" w:name="sub_13103"/>
      <w:bookmarkEnd w:id="132"/>
      <w:r w:rsidRPr="00ED26F4">
        <w:t>в) необходимые условия для соблюдения санитарных правил;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4" w:name="sub_13104"/>
      <w:bookmarkEnd w:id="133"/>
      <w:r w:rsidRPr="00ED26F4">
        <w:t>г)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5" w:name="sub_13105"/>
      <w:bookmarkEnd w:id="134"/>
      <w:r w:rsidRPr="00ED26F4">
        <w:t>д) наличие личных медицинских книжек на каждого работника и своевременное прохождение ими периодических медицинских обследований, а также соблюдение периодичности вакцинации в соответствии с национальным календарем прививок;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6" w:name="sub_13106"/>
      <w:bookmarkEnd w:id="135"/>
      <w:r w:rsidRPr="00ED26F4">
        <w:t>е) организацию мероприятий по дезинфекции, дезинсекции и дератизации;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7" w:name="sub_13107"/>
      <w:bookmarkEnd w:id="136"/>
      <w:r w:rsidRPr="00ED26F4">
        <w:t>ж) наличие аптечек для оказания первой медицинской помощи и их своевременное пополнение.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8" w:name="sub_132"/>
      <w:bookmarkEnd w:id="137"/>
      <w:r w:rsidRPr="00ED26F4">
        <w:t>Производственный контроль за качеством и безопасностью питания детей осуществляется юридическим лицом или индивидуальным предпринимателем, обеспечивающим питание в образовательном учреждении.</w:t>
      </w:r>
    </w:p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bookmarkStart w:id="139" w:name="sub_133"/>
      <w:bookmarkEnd w:id="138"/>
      <w:r w:rsidRPr="00ED26F4">
        <w:t>Для определения в пищевых продуктах пищевой ценности (белков, жиров, углеводов, калорийности, минеральных веществ и витаминов), и подтверждения безопасности приготовляемых блюд, на соответствие их гигиеническим требованиям, предъявляемых к пищевым продуктам, а также для подтверждения безопасности контактирующих с пищевыми продуктами предметами производственного окружения, должны проводиться лабораторные и инструментальные исследования.</w:t>
      </w:r>
    </w:p>
    <w:bookmarkEnd w:id="139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Порядок и объем проводимых лабораторных и инструментальных исследований устанавливается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r:id="rId7" w:anchor="sub_111000" w:history="1">
        <w:r w:rsidRPr="00ED26F4">
          <w:rPr>
            <w:color w:val="000000"/>
          </w:rPr>
          <w:t>приложение 11</w:t>
        </w:r>
      </w:hyperlink>
      <w:r w:rsidRPr="00ED26F4">
        <w:t xml:space="preserve"> настоящих санитарных правил).</w:t>
      </w:r>
    </w:p>
    <w:p w:rsidR="00821882" w:rsidRPr="00ED26F4" w:rsidRDefault="00821882" w:rsidP="00A421F0">
      <w:pPr>
        <w:autoSpaceDE w:val="0"/>
        <w:autoSpaceDN w:val="0"/>
        <w:adjustRightInd w:val="0"/>
        <w:ind w:firstLine="0"/>
        <w:jc w:val="both"/>
      </w:pPr>
      <w:bookmarkStart w:id="140" w:name="sub_134"/>
      <w:r w:rsidRPr="00ED26F4">
        <w:t xml:space="preserve"> Медицинский персонал осуществляет ежедневный контроль за соблюдением требований санитарных правил, организует профилактическую работу с детьми и персоналом по предупреждению инфекционных и неинфекционных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оцениваются показатели заболеваемости и эффективность оздоровления детей и подростков.</w:t>
      </w:r>
    </w:p>
    <w:bookmarkEnd w:id="140"/>
    <w:p w:rsidR="00821882" w:rsidRPr="00ED26F4" w:rsidRDefault="00821882" w:rsidP="0057103D">
      <w:pPr>
        <w:autoSpaceDE w:val="0"/>
        <w:autoSpaceDN w:val="0"/>
        <w:adjustRightInd w:val="0"/>
        <w:ind w:firstLine="720"/>
        <w:jc w:val="both"/>
      </w:pPr>
      <w:r w:rsidRPr="00ED26F4">
        <w:t>За нарушение санитарного законодательства руководитель и ответственные лица, в соответствии с должностными инструкциями (регламентами), несут ответственность в порядке, установленном действующим законодательством Российской Федерации.</w:t>
      </w:r>
    </w:p>
    <w:sectPr w:rsidR="00821882" w:rsidRPr="00ED26F4" w:rsidSect="00A421F0">
      <w:footerReference w:type="default" r:id="rId8"/>
      <w:pgSz w:w="8419" w:h="11906" w:orient="landscape" w:code="9"/>
      <w:pgMar w:top="1134" w:right="96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82" w:rsidRDefault="00821882">
      <w:pPr>
        <w:widowControl/>
        <w:spacing w:after="200" w:line="276" w:lineRule="auto"/>
        <w:ind w:firstLine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1">
    <w:p w:rsidR="00821882" w:rsidRDefault="00821882">
      <w:pPr>
        <w:widowControl/>
        <w:spacing w:after="200" w:line="276" w:lineRule="auto"/>
        <w:ind w:firstLine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82" w:rsidRDefault="00821882" w:rsidP="007C139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821882" w:rsidRDefault="008218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82" w:rsidRDefault="00821882">
      <w:pPr>
        <w:widowControl/>
        <w:spacing w:after="200" w:line="276" w:lineRule="auto"/>
        <w:ind w:firstLine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1">
    <w:p w:rsidR="00821882" w:rsidRDefault="00821882">
      <w:pPr>
        <w:widowControl/>
        <w:spacing w:after="200" w:line="276" w:lineRule="auto"/>
        <w:ind w:firstLine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4DB"/>
    <w:multiLevelType w:val="hybridMultilevel"/>
    <w:tmpl w:val="80FA8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215684"/>
    <w:multiLevelType w:val="hybridMultilevel"/>
    <w:tmpl w:val="B622BEF4"/>
    <w:lvl w:ilvl="0" w:tplc="27D8F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7E58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A80E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3A05E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0329C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D0892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7300D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EF498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4D626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6DC02011"/>
    <w:multiLevelType w:val="hybridMultilevel"/>
    <w:tmpl w:val="DA907362"/>
    <w:lvl w:ilvl="0" w:tplc="0FAEE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46DA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0CB4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2F67D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9D272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73013E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F4488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F1E4C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F206D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bookFoldPrint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BA8"/>
    <w:rsid w:val="00130138"/>
    <w:rsid w:val="002944A8"/>
    <w:rsid w:val="002D63CD"/>
    <w:rsid w:val="002E4BF2"/>
    <w:rsid w:val="003C579C"/>
    <w:rsid w:val="004E4F6E"/>
    <w:rsid w:val="00503BA8"/>
    <w:rsid w:val="0057103D"/>
    <w:rsid w:val="005C20DD"/>
    <w:rsid w:val="00750348"/>
    <w:rsid w:val="007C1392"/>
    <w:rsid w:val="00821882"/>
    <w:rsid w:val="008E3D6D"/>
    <w:rsid w:val="00A421F0"/>
    <w:rsid w:val="00A62517"/>
    <w:rsid w:val="00A81002"/>
    <w:rsid w:val="00B301E7"/>
    <w:rsid w:val="00C853F9"/>
    <w:rsid w:val="00D674CD"/>
    <w:rsid w:val="00DA1EB2"/>
    <w:rsid w:val="00DA7E5B"/>
    <w:rsid w:val="00DB1491"/>
    <w:rsid w:val="00DC6ACE"/>
    <w:rsid w:val="00E11362"/>
    <w:rsid w:val="00ED26F4"/>
    <w:rsid w:val="00EF73E6"/>
    <w:rsid w:val="00F068D6"/>
    <w:rsid w:val="00F24772"/>
    <w:rsid w:val="00F3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DB1491"/>
    <w:pPr>
      <w:widowControl w:val="0"/>
      <w:ind w:firstLine="92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4BF2"/>
    <w:pPr>
      <w:widowControl/>
      <w:spacing w:before="100" w:beforeAutospacing="1" w:after="100" w:afterAutospacing="1"/>
      <w:ind w:firstLine="0"/>
    </w:pPr>
    <w:rPr>
      <w:rFonts w:eastAsia="Times New Roman"/>
    </w:rPr>
  </w:style>
  <w:style w:type="paragraph" w:styleId="Title">
    <w:name w:val="Title"/>
    <w:basedOn w:val="Normal"/>
    <w:next w:val="Normal"/>
    <w:link w:val="TitleChar1"/>
    <w:uiPriority w:val="99"/>
    <w:qFormat/>
    <w:locked/>
    <w:rsid w:val="00ED26F4"/>
    <w:pPr>
      <w:widowControl/>
      <w:spacing w:before="240" w:after="60"/>
      <w:ind w:firstLine="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A7E5B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uiPriority w:val="99"/>
    <w:locked/>
    <w:rsid w:val="00ED26F4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Footer">
    <w:name w:val="footer"/>
    <w:basedOn w:val="Normal"/>
    <w:link w:val="FooterChar"/>
    <w:uiPriority w:val="99"/>
    <w:rsid w:val="00A421F0"/>
    <w:pPr>
      <w:widowControl/>
      <w:tabs>
        <w:tab w:val="center" w:pos="4677"/>
        <w:tab w:val="right" w:pos="9355"/>
      </w:tabs>
      <w:spacing w:after="200" w:line="276" w:lineRule="auto"/>
      <w:ind w:firstLine="0"/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579C"/>
    <w:rPr>
      <w:lang w:eastAsia="en-US"/>
    </w:rPr>
  </w:style>
  <w:style w:type="character" w:styleId="PageNumber">
    <w:name w:val="page number"/>
    <w:basedOn w:val="DefaultParagraphFont"/>
    <w:uiPriority w:val="99"/>
    <w:rsid w:val="00A421F0"/>
  </w:style>
  <w:style w:type="paragraph" w:customStyle="1" w:styleId="a">
    <w:name w:val="Знак Знак Знак Знак Знак Знак Знак Знак Знак"/>
    <w:basedOn w:val="Normal"/>
    <w:link w:val="DefaultParagraphFont"/>
    <w:uiPriority w:val="99"/>
    <w:rsid w:val="00DB1491"/>
    <w:pPr>
      <w:widowControl/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8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83;&#1077;&#1082;\Desktop\&#1088;&#1072;&#1073;&#1086;&#1090;&#1072;%20&#1078;&#1072;&#1085;&#1085;&#1099;\&#1089;&#1072;&#1085;&#1087;&#1080;&#1085;%20&#1083;&#1086;&#1091;%20&#1076;&#1085;&#1077;&#1074;&#1085;&#1086;&#1075;&#1086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36</Pages>
  <Words>7515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Тлек</dc:creator>
  <cp:keywords/>
  <dc:description/>
  <cp:lastModifiedBy>User</cp:lastModifiedBy>
  <cp:revision>8</cp:revision>
  <cp:lastPrinted>2016-04-08T09:09:00Z</cp:lastPrinted>
  <dcterms:created xsi:type="dcterms:W3CDTF">2016-04-03T15:21:00Z</dcterms:created>
  <dcterms:modified xsi:type="dcterms:W3CDTF">2016-04-14T12:58:00Z</dcterms:modified>
</cp:coreProperties>
</file>