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743" w:type="dxa"/>
        <w:tblLook w:val="01E0" w:firstRow="1" w:lastRow="1" w:firstColumn="1" w:lastColumn="1" w:noHBand="0" w:noVBand="0"/>
      </w:tblPr>
      <w:tblGrid>
        <w:gridCol w:w="6336"/>
        <w:gridCol w:w="4013"/>
      </w:tblGrid>
      <w:tr w:rsidR="00622C6B" w:rsidRPr="00622C6B" w14:paraId="768D8B76" w14:textId="77777777" w:rsidTr="0039507A">
        <w:trPr>
          <w:trHeight w:val="3019"/>
        </w:trPr>
        <w:tc>
          <w:tcPr>
            <w:tcW w:w="5442" w:type="dxa"/>
            <w:hideMark/>
          </w:tcPr>
          <w:p w14:paraId="609F87E9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МБУ ДО </w:t>
            </w:r>
          </w:p>
          <w:p w14:paraId="632DD793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«ЦЕНТР ВНЕШКОЛЬНОЙ РАБОТЫ»</w:t>
            </w:r>
          </w:p>
          <w:p w14:paraId="70B40BC0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БУЗУЛУКСКОГО РАЙОНА</w:t>
            </w:r>
          </w:p>
          <w:p w14:paraId="4633AD6D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ОРЕНБУРГСКОЙ ОБЛАСТИ</w:t>
            </w:r>
          </w:p>
          <w:p w14:paraId="4790FEFF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ул. Центральная, д. 2, </w:t>
            </w:r>
          </w:p>
          <w:p w14:paraId="209352A8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461017 с. Сухоречка</w:t>
            </w:r>
          </w:p>
          <w:p w14:paraId="4ED6BE96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Бузулукского района</w:t>
            </w:r>
          </w:p>
          <w:p w14:paraId="1F5A6C3E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Оренбургской области,  </w:t>
            </w:r>
          </w:p>
          <w:p w14:paraId="6AF741A4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тел/факс 8 (35342) 6-32-35, </w:t>
            </w:r>
          </w:p>
          <w:p w14:paraId="2A9E167B" w14:textId="62F9B649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</w:t>
            </w: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г.  №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35</w:t>
            </w:r>
          </w:p>
          <w:p w14:paraId="0DD147BA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50967856" w14:textId="7A3A760B" w:rsidR="00622C6B" w:rsidRPr="00622C6B" w:rsidRDefault="00622C6B" w:rsidP="00622C6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муниципальном этапе Всероссийского фестиваля музейных экспозиций образовательных организаций «Без срока давности</w:t>
            </w:r>
            <w:r w:rsidRPr="00622C6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2025-2026 учебном году</w:t>
            </w:r>
            <w:r w:rsidRPr="00622C6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47" w:type="dxa"/>
          </w:tcPr>
          <w:p w14:paraId="37934F76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95C4200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535CD590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B79CDCE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7AD91F2A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Руководителям ОО</w:t>
            </w:r>
          </w:p>
        </w:tc>
      </w:tr>
    </w:tbl>
    <w:p w14:paraId="4D27FFF2" w14:textId="1292C3C1" w:rsidR="00852B37" w:rsidRDefault="00852B37" w:rsidP="00203720">
      <w:pPr>
        <w:keepNext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236C789D" w14:textId="135BED0A" w:rsidR="00852B37" w:rsidRDefault="00852B37" w:rsidP="00203720">
      <w:pPr>
        <w:keepNext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48A14F7B" w14:textId="77777777" w:rsidR="00852B37" w:rsidRPr="00203720" w:rsidRDefault="00852B37" w:rsidP="00203720">
      <w:pPr>
        <w:keepNext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15FE12F7" w14:textId="77777777" w:rsidR="00203720" w:rsidRPr="00203720" w:rsidRDefault="00203720" w:rsidP="00203720">
      <w:pPr>
        <w:spacing w:after="0" w:line="240" w:lineRule="auto"/>
        <w:ind w:firstLine="709"/>
      </w:pPr>
    </w:p>
    <w:p w14:paraId="4F2A3B70" w14:textId="77777777" w:rsidR="00203720" w:rsidRPr="00203720" w:rsidRDefault="00203720" w:rsidP="00203720">
      <w:pPr>
        <w:keepNext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03720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14:paraId="223709E3" w14:textId="6D24089B" w:rsidR="00203720" w:rsidRPr="00286F40" w:rsidRDefault="00203720" w:rsidP="002037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372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AE594A">
        <w:rPr>
          <w:rFonts w:ascii="Times New Roman" w:eastAsia="Calibri" w:hAnsi="Times New Roman" w:cs="Times New Roman"/>
          <w:sz w:val="28"/>
          <w:szCs w:val="28"/>
        </w:rPr>
        <w:t>муниципальном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этапе Всероссийского </w:t>
      </w:r>
      <w:r w:rsidR="00286F40">
        <w:rPr>
          <w:rFonts w:ascii="Times New Roman" w:eastAsia="Calibri" w:hAnsi="Times New Roman" w:cs="Times New Roman"/>
          <w:sz w:val="28"/>
          <w:szCs w:val="28"/>
        </w:rPr>
        <w:t>фестиваля музейных экспозиций образовательных организаций «Без срока давности» в 2025-2026 учебном году</w:t>
      </w:r>
    </w:p>
    <w:p w14:paraId="348306E8" w14:textId="77777777" w:rsidR="00203720" w:rsidRPr="00203720" w:rsidRDefault="00203720" w:rsidP="002037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42D7AD" w14:textId="4385691C" w:rsidR="00286F40" w:rsidRDefault="00286F40" w:rsidP="00286F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286F40">
        <w:rPr>
          <w:rFonts w:ascii="Times New Roman" w:eastAsia="Calibri" w:hAnsi="Times New Roman" w:cs="Times New Roman"/>
          <w:sz w:val="28"/>
          <w:szCs w:val="28"/>
        </w:rPr>
        <w:t>. Общие положения</w:t>
      </w:r>
    </w:p>
    <w:p w14:paraId="4C3B5B15" w14:textId="77777777" w:rsidR="00286F40" w:rsidRDefault="00286F40" w:rsidP="002E05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6F40">
        <w:rPr>
          <w:rFonts w:ascii="Times New Roman" w:eastAsia="Calibri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в 2025/26 учебном году Всероссийского фестиваля музейных экспозиций образовательных организаций «Без срока давности» (далее — Фестиваль), порядок участия в Фестивале и определения победителей Фестиваля. </w:t>
      </w:r>
    </w:p>
    <w:p w14:paraId="5339AA9A" w14:textId="12461CDA" w:rsidR="002E05C5" w:rsidRDefault="00286F40" w:rsidP="002E0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6F40">
        <w:rPr>
          <w:rFonts w:ascii="Times New Roman" w:eastAsia="Calibri" w:hAnsi="Times New Roman" w:cs="Times New Roman"/>
          <w:sz w:val="28"/>
          <w:szCs w:val="28"/>
        </w:rPr>
        <w:t xml:space="preserve">1.2 Организационно-методическое сопровождение Фестиваля осуществляет </w:t>
      </w:r>
      <w:r>
        <w:rPr>
          <w:rFonts w:ascii="Times New Roman" w:eastAsia="Calibri" w:hAnsi="Times New Roman" w:cs="Times New Roman"/>
          <w:sz w:val="28"/>
          <w:szCs w:val="28"/>
        </w:rPr>
        <w:t>МДОБУ «Центр внешкольной работы»</w:t>
      </w:r>
      <w:r w:rsidRPr="00286F40">
        <w:rPr>
          <w:rFonts w:ascii="Times New Roman" w:eastAsia="Calibri" w:hAnsi="Times New Roman" w:cs="Times New Roman"/>
          <w:sz w:val="28"/>
          <w:szCs w:val="28"/>
        </w:rPr>
        <w:t xml:space="preserve"> (далее –</w:t>
      </w:r>
      <w:r>
        <w:rPr>
          <w:rFonts w:ascii="Times New Roman" w:eastAsia="Calibri" w:hAnsi="Times New Roman" w:cs="Times New Roman"/>
          <w:sz w:val="28"/>
          <w:szCs w:val="28"/>
        </w:rPr>
        <w:t>муниципальный</w:t>
      </w:r>
      <w:r w:rsidRPr="00286F40">
        <w:rPr>
          <w:rFonts w:ascii="Times New Roman" w:eastAsia="Calibri" w:hAnsi="Times New Roman" w:cs="Times New Roman"/>
          <w:sz w:val="28"/>
          <w:szCs w:val="28"/>
        </w:rPr>
        <w:t xml:space="preserve"> Организатор).</w:t>
      </w:r>
    </w:p>
    <w:p w14:paraId="6652BE8B" w14:textId="77777777" w:rsidR="00545A70" w:rsidRPr="005B61AF" w:rsidRDefault="00545A70" w:rsidP="002E0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F64CA38" w14:textId="74635055" w:rsidR="00203720" w:rsidRDefault="00203720" w:rsidP="002E05C5">
      <w:pPr>
        <w:widowControl w:val="0"/>
        <w:tabs>
          <w:tab w:val="left" w:pos="1418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3720">
        <w:rPr>
          <w:rFonts w:ascii="Times New Roman" w:eastAsia="Calibri" w:hAnsi="Times New Roman" w:cs="Times New Roman"/>
          <w:sz w:val="28"/>
          <w:szCs w:val="28"/>
        </w:rPr>
        <w:t>2. ЦЕЛЬ И ЗАДАЧИ</w:t>
      </w:r>
    </w:p>
    <w:p w14:paraId="210DC3DE" w14:textId="77777777" w:rsidR="00286F40" w:rsidRPr="00203720" w:rsidRDefault="00286F40" w:rsidP="002E05C5">
      <w:pPr>
        <w:widowControl w:val="0"/>
        <w:tabs>
          <w:tab w:val="left" w:pos="1418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E932CF" w14:textId="77777777" w:rsidR="00286F4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 xml:space="preserve">2.1. Фестиваль проводится в целях сохранения и увековечения памяти о жертвах военных преступлений среди мирного населения, событиях и жертвах военных преступлений нацистов и их пособников в период Великой Отечественной войны 1941˗1945 гг. </w:t>
      </w:r>
    </w:p>
    <w:p w14:paraId="7FD401BE" w14:textId="77777777" w:rsidR="00286F4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 xml:space="preserve">2.2. Задачи проведения Фестиваля: </w:t>
      </w:r>
    </w:p>
    <w:p w14:paraId="3F3AAFCB" w14:textId="77777777" w:rsidR="00286F4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 xml:space="preserve">- изучение обучающимися фактологических и теоретических основ нацистского геноцида мирного населения на оккупированных советских территориях; </w:t>
      </w:r>
    </w:p>
    <w:p w14:paraId="6CF0173A" w14:textId="77777777" w:rsidR="00286F4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 xml:space="preserve">-формирование умений работать с основными источниками и информационными ресурсами проекта «Без срока давности»; </w:t>
      </w:r>
    </w:p>
    <w:p w14:paraId="1D17A70A" w14:textId="77777777" w:rsidR="00286F4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lastRenderedPageBreak/>
        <w:t xml:space="preserve">- освоение опыта противодействия попыткам фальсификации и искаженного трактования фактов о военных преступлениях нацистов и их пособников против мирного советского населения; </w:t>
      </w:r>
    </w:p>
    <w:p w14:paraId="7BB16629" w14:textId="2F6FFA35" w:rsidR="0020372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>- освоение опыта проектирования музейных экспозиций и их использования в системе образовательно-просветительских мероприятий проекта «Без срока давности» в населенном пункте;</w:t>
      </w:r>
    </w:p>
    <w:p w14:paraId="6350D2F6" w14:textId="77777777" w:rsidR="00286F4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 xml:space="preserve">- привлечение подрастающего поколения к музейно-организационной работе в рамках образовательно-просветительских мероприятий проекта «Без срока давности» (посредством участия в сборе и изучении музейных экспонатов, оформлении музейных экспозиций, проведении экскурсионной работы); </w:t>
      </w:r>
    </w:p>
    <w:p w14:paraId="31BBB531" w14:textId="77777777" w:rsidR="00286F4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 xml:space="preserve">- воспитание у подрастающего поколения уважения к памяти жертв среди мирного населения в годы Великой Отечественной войны 1941˗1945 годов; </w:t>
      </w:r>
    </w:p>
    <w:p w14:paraId="1D2DAA78" w14:textId="77777777" w:rsidR="00286F4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 xml:space="preserve">- формирование умений анализа и сопоставления фактов геноцида мирного населения в XX‒XXI веках; </w:t>
      </w:r>
    </w:p>
    <w:p w14:paraId="75DE9958" w14:textId="7BF17197" w:rsidR="00286F4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>- поддержка деятельности образовательных организаций по сохранению исторической памяти о преступлениях нацизма против человечности в XX‒XXI веках.</w:t>
      </w:r>
    </w:p>
    <w:p w14:paraId="44EAA812" w14:textId="793E8996" w:rsidR="00286F4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313188" w14:textId="77777777" w:rsidR="00286F40" w:rsidRPr="0020372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A9333F" w14:textId="7C83C624" w:rsidR="00203720" w:rsidRDefault="00203720" w:rsidP="00203720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203720">
        <w:rPr>
          <w:rFonts w:ascii="Times New Roman" w:hAnsi="Times New Roman"/>
          <w:bCs/>
          <w:sz w:val="28"/>
          <w:szCs w:val="28"/>
        </w:rPr>
        <w:t>3. УЧАСТНИКИ</w:t>
      </w:r>
    </w:p>
    <w:p w14:paraId="66553AED" w14:textId="77777777" w:rsidR="00286F40" w:rsidRPr="00203720" w:rsidRDefault="00286F40" w:rsidP="00203720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14:paraId="067B21BC" w14:textId="3FFA3303" w:rsidR="00286F40" w:rsidRDefault="00286F40" w:rsidP="002037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 xml:space="preserve">3.1. Участие в Фестивале бесплатное. </w:t>
      </w:r>
    </w:p>
    <w:p w14:paraId="559DD427" w14:textId="6B9B7B67" w:rsidR="00203720" w:rsidRDefault="00286F40" w:rsidP="002037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>3.2. На Фестивале представляются музейные экспозиции образователь</w:t>
      </w:r>
      <w:r w:rsidR="001D25CA">
        <w:rPr>
          <w:rFonts w:ascii="Times New Roman" w:hAnsi="Times New Roman"/>
          <w:sz w:val="28"/>
          <w:szCs w:val="28"/>
        </w:rPr>
        <w:t>-</w:t>
      </w:r>
      <w:r w:rsidRPr="00286F40">
        <w:rPr>
          <w:rFonts w:ascii="Times New Roman" w:hAnsi="Times New Roman"/>
          <w:sz w:val="28"/>
          <w:szCs w:val="28"/>
        </w:rPr>
        <w:t>ных организаций, реализующих основные общеобразовательные программы</w:t>
      </w:r>
      <w:r>
        <w:rPr>
          <w:rFonts w:ascii="Times New Roman" w:hAnsi="Times New Roman"/>
          <w:sz w:val="28"/>
          <w:szCs w:val="28"/>
        </w:rPr>
        <w:t>.</w:t>
      </w:r>
    </w:p>
    <w:p w14:paraId="6D437059" w14:textId="46DA0957" w:rsidR="00286F40" w:rsidRDefault="00286F40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136EF396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</w:p>
    <w:p w14:paraId="388FC566" w14:textId="75CB4DA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4. ТИПЫ МУЗЕЙНЫХ ЭКСПОЗИЦИЙ, ТЕМАТИЧЕСКИЕ НАПРАВЛЕНИЯ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</w:t>
      </w:r>
    </w:p>
    <w:p w14:paraId="28CC151E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</w:p>
    <w:p w14:paraId="282B1FC4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4.1. Музейные экспозиции образовательных организаций, посвященные сохранению исторической памяти о трагедии мирного населения СССР – жертв военных преступлений нацистов и их пособников в период Великой Отечественной войны 1941˗1945 гг. и установлению обстоятельств вновь выявленных преступлений против мирного населения, могут быть сформированы в образовательной организации (в том числе в рамках действующего в образовательной организации музея) по одному из следующих типов: </w:t>
      </w:r>
    </w:p>
    <w:p w14:paraId="3E884472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1) тематическая музейная экспозиция – музейная экспозиция (музейная комната, музейный зал, выставка), раскрывающая посредством экспозиционных материалов тему, сюжет, проблему, определенные федеральным проектом «Без срока давности»; </w:t>
      </w:r>
    </w:p>
    <w:p w14:paraId="53855E99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2) передвижная музейная экспозиция (выставка) – посвящена проблематике проекта «Без срока давности» и может быть представлена более </w:t>
      </w:r>
      <w:r w:rsidRPr="001D25CA">
        <w:rPr>
          <w:rFonts w:ascii="Times New Roman" w:hAnsi="Times New Roman"/>
          <w:color w:val="000000"/>
          <w:sz w:val="28"/>
          <w:lang w:eastAsia="en-US"/>
        </w:rPr>
        <w:lastRenderedPageBreak/>
        <w:t xml:space="preserve">чем в одном месте (в том числе на площадях образовательных, культурно-просветительных и других организаций/учреждений); </w:t>
      </w:r>
    </w:p>
    <w:p w14:paraId="73D14DBF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>3) виртуальная музейная экспозиция – экспозиция виртуального музейного контента проекта «Без срока давности» для размещения на официальных сайтах образовательных организаций (музеев образовательных организаций) в информационно-телекоммуникационной сети «Интернет».</w:t>
      </w:r>
    </w:p>
    <w:p w14:paraId="0E69B1D9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4.2. Для участия в Фестивале образовательной организацией представляется конкурсная заявка и иные конкурсные материалы в соответствии с разделом VI настоящего Положения (далее – конкурсные материалы). В конкурсных материалах участники Фестиваля посредством музейных средств представляют музейные экспозиции по следующим тематическим направлениям: </w:t>
      </w:r>
    </w:p>
    <w:p w14:paraId="19900D16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- Великая Отечественная война – война на уничтожение советского народа (к 85 годовщине начала Великой Отечественной войны 1941˗1945 гг.); </w:t>
      </w:r>
    </w:p>
    <w:p w14:paraId="72FC5167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-деятельность поисковых отрядов и общественных организаций/движений в мероприятиях по сохранению памяти о жертвах военных преступлений нацистов и их пособников среди мирного населения в период Великой Отечественной войны 1941˗1945 гг.; </w:t>
      </w:r>
    </w:p>
    <w:p w14:paraId="2B5A3768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- Без срока давности: неотвратимость возмездия за преступления нацистов и их пособников во время Великой Отечественной войны 1941˗1945 гг. и Специальной военной операции; </w:t>
      </w:r>
    </w:p>
    <w:p w14:paraId="55B47D5D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- уничтоженное детство – сохранение памяти о детях – жертвах военных преступлений против человечности в XX˗XXI веках; </w:t>
      </w:r>
    </w:p>
    <w:p w14:paraId="3A75E427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- деятельность образовательной организации по реализации проекта «Без срока давности» в субъекте Российской Федерации по теме «Геноцид: история и современность». </w:t>
      </w:r>
    </w:p>
    <w:p w14:paraId="42A67238" w14:textId="77777777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4.3. Выбор типа музейной экспозиции и тематического направления образовательными организациями осуществляется самостоятельно. </w:t>
      </w:r>
    </w:p>
    <w:p w14:paraId="17067D03" w14:textId="0678A15E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5CD35083" w14:textId="77777777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4D601C64" w14:textId="77777777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5</w:t>
      </w:r>
      <w:r w:rsidRPr="001D25CA">
        <w:rPr>
          <w:rFonts w:ascii="Times New Roman" w:hAnsi="Times New Roman"/>
          <w:color w:val="000000"/>
          <w:sz w:val="28"/>
          <w:lang w:eastAsia="en-US"/>
        </w:rPr>
        <w:t>.</w:t>
      </w:r>
      <w:r>
        <w:rPr>
          <w:rFonts w:ascii="Times New Roman" w:hAnsi="Times New Roman"/>
          <w:color w:val="000000"/>
          <w:sz w:val="28"/>
          <w:lang w:eastAsia="en-US"/>
        </w:rPr>
        <w:t xml:space="preserve"> СРОКИ ПРОВЕДЕНИЯ И ОРГАНИЗАЦИИ ПРОВЕДЕНИЯ ФЕСТИВАЛЯ</w:t>
      </w:r>
    </w:p>
    <w:p w14:paraId="2B1EC1D7" w14:textId="06D5A679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</w:t>
      </w:r>
    </w:p>
    <w:p w14:paraId="368E1F74" w14:textId="77777777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5.1. Фестиваль проводится в следующие сроки: с 16 марта 2026 года по 17 апреля 2026 года; </w:t>
      </w:r>
    </w:p>
    <w:p w14:paraId="5321AF1C" w14:textId="37F637FC" w:rsidR="001D25CA" w:rsidRDefault="001D25CA" w:rsidP="001D2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>5.</w:t>
      </w:r>
      <w:r w:rsidR="00B4636A">
        <w:rPr>
          <w:rFonts w:ascii="Times New Roman" w:hAnsi="Times New Roman"/>
          <w:color w:val="000000"/>
          <w:sz w:val="28"/>
          <w:lang w:eastAsia="en-US"/>
        </w:rPr>
        <w:t>2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. Муниципальные координаторы отвечают за организацию и проведение I этапа Фестиваля, оперативный учет поданных конкурсных заявок, предоставление запрашиваемых промежуточных данных по этапам проведения Фестиваля, подготовку итогового отчета по утвержденной форме, несут персональную ответственность за своевременность и достоверность сведений. </w:t>
      </w:r>
    </w:p>
    <w:p w14:paraId="7ABAE338" w14:textId="3BAB2E53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>5.</w:t>
      </w:r>
      <w:r w:rsidR="00B4636A">
        <w:rPr>
          <w:rFonts w:ascii="Times New Roman" w:hAnsi="Times New Roman"/>
          <w:color w:val="000000"/>
          <w:sz w:val="28"/>
          <w:lang w:eastAsia="en-US"/>
        </w:rPr>
        <w:t>3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. Для участия в Фестивале каждому участнику необходимо подать следующий пакет конкурсных материалов: </w:t>
      </w:r>
    </w:p>
    <w:p w14:paraId="51E73D78" w14:textId="77777777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- описание концепции музейной экспозиции; </w:t>
      </w:r>
    </w:p>
    <w:p w14:paraId="12276A39" w14:textId="1208C89F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lastRenderedPageBreak/>
        <w:t xml:space="preserve">- </w:t>
      </w:r>
      <w:r w:rsidR="00B4636A" w:rsidRPr="00B4636A">
        <w:rPr>
          <w:rFonts w:ascii="Times New Roman" w:hAnsi="Times New Roman"/>
          <w:color w:val="000000"/>
          <w:sz w:val="28"/>
          <w:lang w:eastAsia="en-US"/>
        </w:rPr>
        <w:t>фотографии музейной экспозиции (не менее четырех разрешением около 300 пикселей) и видеоролики-презентации музейной экспозиции (разрешение 720 р (НР Ready) и выше) продолжительностью не более 5 минут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; </w:t>
      </w:r>
    </w:p>
    <w:p w14:paraId="0B449BF5" w14:textId="77777777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- паспорт музейной экспозиции. </w:t>
      </w:r>
    </w:p>
    <w:p w14:paraId="58DBA8EC" w14:textId="43EF5328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>5.</w:t>
      </w:r>
      <w:r>
        <w:rPr>
          <w:rFonts w:ascii="Times New Roman" w:hAnsi="Times New Roman"/>
          <w:color w:val="000000"/>
          <w:sz w:val="28"/>
          <w:lang w:eastAsia="en-US"/>
        </w:rPr>
        <w:t>5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. Работы для участия в </w:t>
      </w:r>
      <w:r>
        <w:rPr>
          <w:rFonts w:ascii="Times New Roman" w:hAnsi="Times New Roman"/>
          <w:color w:val="000000"/>
          <w:sz w:val="28"/>
          <w:lang w:eastAsia="en-US"/>
        </w:rPr>
        <w:t>муниципальном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этапе Фестиваля направлять на адрес электронной почты: </w:t>
      </w:r>
      <w:hyperlink r:id="rId8" w:history="1">
        <w:r w:rsidRPr="00C0718D">
          <w:rPr>
            <w:rStyle w:val="ab"/>
            <w:rFonts w:ascii="Times New Roman" w:hAnsi="Times New Roman"/>
            <w:sz w:val="28"/>
            <w:lang w:val="en-US" w:eastAsia="en-US"/>
          </w:rPr>
          <w:t>Laura</w:t>
        </w:r>
        <w:r w:rsidRPr="00C0718D">
          <w:rPr>
            <w:rStyle w:val="ab"/>
            <w:rFonts w:ascii="Times New Roman" w:hAnsi="Times New Roman"/>
            <w:sz w:val="28"/>
            <w:lang w:eastAsia="en-US"/>
          </w:rPr>
          <w:t>_</w:t>
        </w:r>
        <w:r w:rsidRPr="00C0718D">
          <w:rPr>
            <w:rStyle w:val="ab"/>
            <w:rFonts w:ascii="Times New Roman" w:hAnsi="Times New Roman"/>
            <w:sz w:val="28"/>
            <w:lang w:val="en-US" w:eastAsia="en-US"/>
          </w:rPr>
          <w:t>zwr</w:t>
        </w:r>
        <w:r w:rsidRPr="00C0718D">
          <w:rPr>
            <w:rStyle w:val="ab"/>
            <w:rFonts w:ascii="Times New Roman" w:hAnsi="Times New Roman"/>
            <w:sz w:val="28"/>
            <w:lang w:eastAsia="en-US"/>
          </w:rPr>
          <w:t>@</w:t>
        </w:r>
        <w:r w:rsidRPr="00C0718D">
          <w:rPr>
            <w:rStyle w:val="ab"/>
            <w:rFonts w:ascii="Times New Roman" w:hAnsi="Times New Roman"/>
            <w:sz w:val="28"/>
            <w:lang w:val="en-US" w:eastAsia="en-US"/>
          </w:rPr>
          <w:t>mail</w:t>
        </w:r>
        <w:r w:rsidRPr="00C0718D">
          <w:rPr>
            <w:rStyle w:val="ab"/>
            <w:rFonts w:ascii="Times New Roman" w:hAnsi="Times New Roman"/>
            <w:sz w:val="28"/>
            <w:lang w:eastAsia="en-US"/>
          </w:rPr>
          <w:t>.</w:t>
        </w:r>
        <w:r w:rsidRPr="00C0718D">
          <w:rPr>
            <w:rStyle w:val="ab"/>
            <w:rFonts w:ascii="Times New Roman" w:hAnsi="Times New Roman"/>
            <w:sz w:val="28"/>
            <w:lang w:val="en-US" w:eastAsia="en-US"/>
          </w:rPr>
          <w:t>ru</w:t>
        </w:r>
      </w:hyperlink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 c пометкой в теме письма «Фестиваль музеев БСД» в срок </w:t>
      </w:r>
      <w:r w:rsidRPr="001D25CA">
        <w:rPr>
          <w:rFonts w:ascii="Times New Roman" w:hAnsi="Times New Roman"/>
          <w:b/>
          <w:bCs/>
          <w:color w:val="000000"/>
          <w:sz w:val="28"/>
          <w:u w:val="single"/>
          <w:shd w:val="clear" w:color="auto" w:fill="92D050"/>
          <w:lang w:eastAsia="en-US"/>
        </w:rPr>
        <w:t>с 10 февраля до 10 апреля 2026 года.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</w:t>
      </w:r>
    </w:p>
    <w:p w14:paraId="0807B026" w14:textId="7063DB16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>5.</w:t>
      </w:r>
      <w:r w:rsidR="00B4636A">
        <w:rPr>
          <w:rFonts w:ascii="Times New Roman" w:hAnsi="Times New Roman"/>
          <w:color w:val="000000"/>
          <w:sz w:val="28"/>
          <w:lang w:eastAsia="en-US"/>
        </w:rPr>
        <w:t>6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. Работы победителей Фестиваля будут направлены </w:t>
      </w:r>
      <w:r>
        <w:rPr>
          <w:rFonts w:ascii="Times New Roman" w:hAnsi="Times New Roman"/>
          <w:color w:val="000000"/>
          <w:sz w:val="28"/>
          <w:lang w:eastAsia="en-US"/>
        </w:rPr>
        <w:t xml:space="preserve">муниципальным 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координатором проекта для участия </w:t>
      </w:r>
      <w:r>
        <w:rPr>
          <w:rFonts w:ascii="Times New Roman" w:hAnsi="Times New Roman"/>
          <w:color w:val="000000"/>
          <w:sz w:val="28"/>
          <w:lang w:eastAsia="en-US"/>
        </w:rPr>
        <w:t>в региональном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этапе фестиваля музей</w:t>
      </w:r>
      <w:r>
        <w:rPr>
          <w:rFonts w:ascii="Times New Roman" w:hAnsi="Times New Roman"/>
          <w:color w:val="000000"/>
          <w:sz w:val="28"/>
          <w:lang w:eastAsia="en-US"/>
        </w:rPr>
        <w:t>-</w:t>
      </w:r>
      <w:r w:rsidRPr="001D25CA">
        <w:rPr>
          <w:rFonts w:ascii="Times New Roman" w:hAnsi="Times New Roman"/>
          <w:color w:val="000000"/>
          <w:sz w:val="28"/>
          <w:lang w:eastAsia="en-US"/>
        </w:rPr>
        <w:t>ных экспозиций образовательных организаций «Без срока давности».</w:t>
      </w:r>
    </w:p>
    <w:p w14:paraId="757B8B4F" w14:textId="1F9C56A7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4BB50F5F" w14:textId="77777777" w:rsidR="001D25CA" w:rsidRPr="00203720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2C20BD67" w14:textId="77777777" w:rsidR="00B4636A" w:rsidRDefault="001D25CA" w:rsidP="0020372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 xml:space="preserve">6. </w:t>
      </w:r>
      <w:r w:rsidRPr="001D25CA">
        <w:rPr>
          <w:rFonts w:ascii="Times New Roman" w:hAnsi="Times New Roman"/>
          <w:color w:val="000000"/>
          <w:sz w:val="28"/>
          <w:lang w:eastAsia="en-US"/>
        </w:rPr>
        <w:t>Т</w:t>
      </w:r>
      <w:r w:rsidR="00B4636A">
        <w:rPr>
          <w:rFonts w:ascii="Times New Roman" w:hAnsi="Times New Roman"/>
          <w:color w:val="000000"/>
          <w:sz w:val="28"/>
          <w:lang w:eastAsia="en-US"/>
        </w:rPr>
        <w:t>РЕБОВАНИЯ К КОНКУРСНЫМ МАТЕРИАЛАМ</w:t>
      </w:r>
    </w:p>
    <w:p w14:paraId="5C700AAE" w14:textId="2F5A093A" w:rsidR="001D25CA" w:rsidRDefault="001D25CA" w:rsidP="0020372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</w:t>
      </w:r>
    </w:p>
    <w:p w14:paraId="07DE2A05" w14:textId="62FA3E89" w:rsidR="00B4636A" w:rsidRDefault="001D25CA" w:rsidP="00B463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>6.1. Конкурсные материалы представляются образовательной организацией вместе с развернутым описанием концепции создания музейной экспозиции, паспортом и видеороликом-презентацией музейной экспозиции. Руководитель музейной экспозиции отвечает за оформление и представление конкурсных материалов для участия в Фестивале. Все конкурсные материалы заполняются представителем образовательной организации по утвержденным Оператором формам</w:t>
      </w:r>
      <w:r w:rsidR="00B4636A">
        <w:rPr>
          <w:rFonts w:ascii="Times New Roman" w:hAnsi="Times New Roman"/>
          <w:color w:val="000000"/>
          <w:sz w:val="28"/>
          <w:lang w:eastAsia="en-US"/>
        </w:rPr>
        <w:t>.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</w:t>
      </w:r>
    </w:p>
    <w:p w14:paraId="7ED13CD1" w14:textId="353E031C" w:rsidR="00B4636A" w:rsidRDefault="001D25CA" w:rsidP="00B463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6.2. На всех этапах Фестиваля не подлежат оценке жюри конкурсные материалы, подготовленные с нарушением требований к их оформлению или с нарушением сроков их представления. </w:t>
      </w:r>
    </w:p>
    <w:p w14:paraId="5D3F317E" w14:textId="77777777" w:rsidR="00B4636A" w:rsidRDefault="001D25CA" w:rsidP="00B463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6.3. По решению членов жюри к оценке не допускаются работы, не соответствующие тематике проекта «Без срока давности», тематическим направлениям Фестиваля, а также содержащие фальсификацию исторических фактов или противоречащие общечеловеческим моральным нормам. </w:t>
      </w:r>
    </w:p>
    <w:p w14:paraId="0702A10D" w14:textId="6482603F" w:rsidR="001D25CA" w:rsidRDefault="001D25CA" w:rsidP="0020372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lang w:eastAsia="en-US"/>
        </w:rPr>
      </w:pPr>
    </w:p>
    <w:p w14:paraId="5343259E" w14:textId="77777777" w:rsidR="00F04CE6" w:rsidRDefault="00F04CE6" w:rsidP="0020372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7. КРИТЕРИИ И ПОРЯДОК ОЦЕНКИ КОНКУРСНЫХ МАТЕРИАЛОВ</w:t>
      </w:r>
    </w:p>
    <w:p w14:paraId="0B6741E3" w14:textId="77777777" w:rsidR="00F04CE6" w:rsidRDefault="00F04CE6" w:rsidP="00F04C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F04CE6">
        <w:rPr>
          <w:rFonts w:ascii="Times New Roman" w:hAnsi="Times New Roman"/>
          <w:color w:val="000000"/>
          <w:sz w:val="28"/>
          <w:lang w:eastAsia="en-US"/>
        </w:rPr>
        <w:t xml:space="preserve"> 7.1. Каждый пакет конкурсных материалов на всех этапах Фестиваля проверяется и оценивается тремя членами жюри. </w:t>
      </w:r>
    </w:p>
    <w:p w14:paraId="195F67D8" w14:textId="77777777" w:rsidR="00F04CE6" w:rsidRDefault="00F04CE6" w:rsidP="00F04C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F04CE6">
        <w:rPr>
          <w:rFonts w:ascii="Times New Roman" w:hAnsi="Times New Roman"/>
          <w:color w:val="000000"/>
          <w:sz w:val="28"/>
          <w:lang w:eastAsia="en-US"/>
        </w:rPr>
        <w:t xml:space="preserve">7.2. Оценка конкурсных заявок жюри всех этапов осуществляется по критериям, включающим в себя следующие показатели: </w:t>
      </w:r>
    </w:p>
    <w:p w14:paraId="621CBE26" w14:textId="77777777" w:rsidR="00F04CE6" w:rsidRDefault="00F04CE6" w:rsidP="00F04C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F04CE6">
        <w:rPr>
          <w:rFonts w:ascii="Times New Roman" w:hAnsi="Times New Roman"/>
          <w:color w:val="000000"/>
          <w:sz w:val="28"/>
          <w:lang w:eastAsia="en-US"/>
        </w:rPr>
        <w:t xml:space="preserve">1) содержание музейной экспозиции: соответствие конкурсной заявки выбранному тематическому направлению; соответствие содержания музейной экспозиции выбранной теме; полнота раскрытия темы музейной экспозиции; оригинальность авторского замысла; использование музейных экспонатов, научно-вспомогательных материалов и средств музейного показа; привлечение дополнительных научных и художественных материалов, и их корректное использование; наличие региональной специфики музейной экспозиции; </w:t>
      </w:r>
    </w:p>
    <w:p w14:paraId="378B93E3" w14:textId="77777777" w:rsidR="00F04CE6" w:rsidRDefault="00F04CE6" w:rsidP="00F04C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F04CE6">
        <w:rPr>
          <w:rFonts w:ascii="Times New Roman" w:hAnsi="Times New Roman"/>
          <w:color w:val="000000"/>
          <w:sz w:val="28"/>
          <w:lang w:eastAsia="en-US"/>
        </w:rPr>
        <w:lastRenderedPageBreak/>
        <w:t xml:space="preserve">2)художественное и техническое оформление музейной экспозиции: использование экспозиционной площади; владение средствами музейного показа; эстетическое решение; наличие интерактивных элементов; </w:t>
      </w:r>
    </w:p>
    <w:p w14:paraId="5E5A8633" w14:textId="77777777" w:rsidR="00F04CE6" w:rsidRDefault="00F04CE6" w:rsidP="00F04C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F04CE6">
        <w:rPr>
          <w:rFonts w:ascii="Times New Roman" w:hAnsi="Times New Roman"/>
          <w:color w:val="000000"/>
          <w:sz w:val="28"/>
          <w:lang w:eastAsia="en-US"/>
        </w:rPr>
        <w:t xml:space="preserve">3)учебно-воспитательный и просветительский потенциал музейной экспозиции: применимость содержания музейной экспозиции в образовательном процессе; участие обучающихся в создании музейной экспозиции; включенность экспозиции в культурное пространство региона. </w:t>
      </w:r>
    </w:p>
    <w:p w14:paraId="78B33463" w14:textId="51DB3BA7" w:rsidR="00F04CE6" w:rsidRDefault="00F04CE6" w:rsidP="00F04C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F04CE6">
        <w:rPr>
          <w:rFonts w:ascii="Times New Roman" w:hAnsi="Times New Roman"/>
          <w:color w:val="000000"/>
          <w:sz w:val="28"/>
          <w:lang w:eastAsia="en-US"/>
        </w:rPr>
        <w:t>7.3. Оценки по каждому показателю выставляется по шкале от 0 до 3 баллов.</w:t>
      </w:r>
    </w:p>
    <w:p w14:paraId="03A51B0C" w14:textId="77777777" w:rsidR="001D25CA" w:rsidRDefault="001D25CA" w:rsidP="0020372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lang w:eastAsia="en-US"/>
        </w:rPr>
      </w:pPr>
    </w:p>
    <w:p w14:paraId="3A24255C" w14:textId="77777777" w:rsidR="00203720" w:rsidRPr="00203720" w:rsidRDefault="00203720" w:rsidP="002037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BA17C9" w14:textId="32B042B5" w:rsidR="00203720" w:rsidRPr="00203720" w:rsidRDefault="009F7DA9" w:rsidP="002037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03720" w:rsidRPr="00203720">
        <w:rPr>
          <w:rFonts w:ascii="Times New Roman" w:hAnsi="Times New Roman"/>
          <w:sz w:val="28"/>
          <w:szCs w:val="28"/>
        </w:rPr>
        <w:t>. КООРДИНАТОР КОНКУРСА</w:t>
      </w:r>
    </w:p>
    <w:p w14:paraId="592F39EF" w14:textId="5EBF0D4A" w:rsidR="00203720" w:rsidRPr="00203720" w:rsidRDefault="009F7DA9" w:rsidP="00203720">
      <w:pPr>
        <w:spacing w:after="0" w:line="240" w:lineRule="auto"/>
        <w:ind w:firstLine="709"/>
        <w:jc w:val="both"/>
      </w:pPr>
      <w:r>
        <w:rPr>
          <w:rFonts w:ascii="Times New Roman" w:hAnsi="Times New Roman"/>
          <w:iCs/>
          <w:sz w:val="28"/>
          <w:szCs w:val="28"/>
        </w:rPr>
        <w:t>Лагутина Л. К.</w:t>
      </w:r>
      <w:r w:rsidR="00203720" w:rsidRPr="00203720">
        <w:rPr>
          <w:rFonts w:ascii="Times New Roman" w:hAnsi="Times New Roman"/>
          <w:iCs/>
          <w:sz w:val="28"/>
          <w:szCs w:val="28"/>
        </w:rPr>
        <w:t xml:space="preserve"> – методист </w:t>
      </w:r>
      <w:r>
        <w:rPr>
          <w:rFonts w:ascii="Times New Roman" w:hAnsi="Times New Roman"/>
          <w:iCs/>
          <w:sz w:val="28"/>
          <w:szCs w:val="28"/>
        </w:rPr>
        <w:t>МБУДО «ЦВР»</w:t>
      </w:r>
      <w:r w:rsidR="00203720" w:rsidRPr="00203720">
        <w:rPr>
          <w:rFonts w:ascii="Times New Roman" w:hAnsi="Times New Roman"/>
          <w:iCs/>
          <w:sz w:val="28"/>
          <w:szCs w:val="28"/>
        </w:rPr>
        <w:t>, тел. 8</w:t>
      </w:r>
      <w:r>
        <w:rPr>
          <w:rFonts w:ascii="Times New Roman" w:hAnsi="Times New Roman"/>
          <w:iCs/>
          <w:sz w:val="28"/>
          <w:szCs w:val="28"/>
        </w:rPr>
        <w:t>9226200754</w:t>
      </w:r>
      <w:r w:rsidR="00203720" w:rsidRPr="00203720">
        <w:rPr>
          <w:rFonts w:ascii="Times New Roman" w:hAnsi="Times New Roman"/>
          <w:iCs/>
          <w:sz w:val="28"/>
          <w:szCs w:val="28"/>
        </w:rPr>
        <w:t xml:space="preserve">, </w:t>
      </w:r>
      <w:r w:rsidR="00203720" w:rsidRPr="00203720">
        <w:rPr>
          <w:rFonts w:ascii="Times New Roman" w:hAnsi="Times New Roman"/>
          <w:sz w:val="28"/>
          <w:szCs w:val="28"/>
          <w:lang w:val="en-US"/>
        </w:rPr>
        <w:t>e</w:t>
      </w:r>
      <w:r w:rsidR="00203720" w:rsidRPr="00203720">
        <w:rPr>
          <w:rFonts w:ascii="Times New Roman" w:hAnsi="Times New Roman"/>
          <w:sz w:val="28"/>
          <w:szCs w:val="28"/>
        </w:rPr>
        <w:t>-</w:t>
      </w:r>
      <w:r w:rsidR="00203720" w:rsidRPr="00203720">
        <w:rPr>
          <w:rFonts w:ascii="Times New Roman" w:hAnsi="Times New Roman"/>
          <w:sz w:val="28"/>
          <w:szCs w:val="28"/>
          <w:lang w:val="en-US"/>
        </w:rPr>
        <w:t>mail</w:t>
      </w:r>
      <w:r w:rsidR="00203720" w:rsidRPr="00203720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F04CE6" w:rsidRPr="00F04CE6">
          <w:rPr>
            <w:rStyle w:val="ab"/>
            <w:rFonts w:ascii="Times New Roman" w:hAnsi="Times New Roman"/>
            <w:sz w:val="28"/>
            <w:lang w:val="en-US"/>
          </w:rPr>
          <w:t>Laura</w:t>
        </w:r>
        <w:r w:rsidR="00F04CE6" w:rsidRPr="00F04CE6">
          <w:rPr>
            <w:rStyle w:val="ab"/>
            <w:rFonts w:ascii="Times New Roman" w:hAnsi="Times New Roman"/>
            <w:sz w:val="28"/>
          </w:rPr>
          <w:t>_</w:t>
        </w:r>
        <w:r w:rsidR="00F04CE6" w:rsidRPr="00F04CE6">
          <w:rPr>
            <w:rStyle w:val="ab"/>
            <w:rFonts w:ascii="Times New Roman" w:hAnsi="Times New Roman"/>
            <w:sz w:val="28"/>
            <w:lang w:val="en-US"/>
          </w:rPr>
          <w:t>zwr</w:t>
        </w:r>
        <w:r w:rsidR="00F04CE6" w:rsidRPr="00F04CE6">
          <w:rPr>
            <w:rStyle w:val="ab"/>
            <w:rFonts w:ascii="Times New Roman" w:hAnsi="Times New Roman"/>
            <w:sz w:val="28"/>
          </w:rPr>
          <w:t>@</w:t>
        </w:r>
        <w:r w:rsidR="00F04CE6" w:rsidRPr="00F04CE6">
          <w:rPr>
            <w:rStyle w:val="ab"/>
            <w:rFonts w:ascii="Times New Roman" w:hAnsi="Times New Roman"/>
            <w:sz w:val="28"/>
            <w:lang w:val="en-US"/>
          </w:rPr>
          <w:t>mail</w:t>
        </w:r>
        <w:r w:rsidR="00F04CE6" w:rsidRPr="00F04CE6">
          <w:rPr>
            <w:rStyle w:val="ab"/>
            <w:rFonts w:ascii="Times New Roman" w:hAnsi="Times New Roman"/>
            <w:sz w:val="28"/>
          </w:rPr>
          <w:t>.</w:t>
        </w:r>
        <w:r w:rsidR="00F04CE6" w:rsidRPr="00F04CE6">
          <w:rPr>
            <w:rStyle w:val="ab"/>
            <w:rFonts w:ascii="Times New Roman" w:hAnsi="Times New Roman"/>
            <w:sz w:val="28"/>
            <w:lang w:val="en-US"/>
          </w:rPr>
          <w:t>ru</w:t>
        </w:r>
      </w:hyperlink>
    </w:p>
    <w:p w14:paraId="03CE5D58" w14:textId="77777777" w:rsidR="00203720" w:rsidRPr="00203720" w:rsidRDefault="00203720" w:rsidP="0020372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EDFB271" w14:textId="77777777" w:rsidR="00203720" w:rsidRPr="00203720" w:rsidRDefault="00203720" w:rsidP="002037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203720" w:rsidRPr="00203720" w:rsidSect="001C6E3A">
          <w:headerReference w:type="default" r:id="rId10"/>
          <w:footerReference w:type="default" r:id="rId11"/>
          <w:pgSz w:w="11906" w:h="16838"/>
          <w:pgMar w:top="992" w:right="851" w:bottom="851" w:left="1701" w:header="709" w:footer="709" w:gutter="0"/>
          <w:cols w:space="708"/>
          <w:titlePg/>
          <w:docGrid w:linePitch="360"/>
        </w:sectPr>
      </w:pPr>
    </w:p>
    <w:p w14:paraId="6763FC0D" w14:textId="77777777" w:rsidR="00840F75" w:rsidRPr="00DB03D8" w:rsidRDefault="00840F75" w:rsidP="00840F75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01C968D3" w14:textId="77777777" w:rsidR="00840F75" w:rsidRPr="00DB03D8" w:rsidRDefault="00840F75" w:rsidP="00840F7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74BEF351" wp14:editId="5C8958CB">
            <wp:extent cx="1646311" cy="1380777"/>
            <wp:effectExtent l="0" t="0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721EC" w14:textId="77777777" w:rsidR="00840F75" w:rsidRPr="00DB03D8" w:rsidRDefault="00840F75" w:rsidP="00840F7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D2836" w14:textId="77777777" w:rsidR="00840F75" w:rsidRPr="00DB03D8" w:rsidRDefault="00840F75" w:rsidP="00840F75">
      <w:pPr>
        <w:pStyle w:val="1"/>
        <w:jc w:val="center"/>
        <w:rPr>
          <w:sz w:val="28"/>
          <w:szCs w:val="28"/>
        </w:rPr>
      </w:pPr>
      <w:bookmarkStart w:id="0" w:name="_Toc155957035"/>
      <w:r w:rsidRPr="00DB03D8">
        <w:rPr>
          <w:sz w:val="28"/>
          <w:szCs w:val="28"/>
        </w:rPr>
        <w:t>Заявка для участия во Всероссийском фестивале музейных экспозиций образовательных организаций «Без срока давности»</w:t>
      </w:r>
      <w:bookmarkEnd w:id="0"/>
    </w:p>
    <w:p w14:paraId="36AC896B" w14:textId="77777777" w:rsidR="00840F75" w:rsidRPr="00CF5453" w:rsidRDefault="00840F75" w:rsidP="00840F7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73" w:type="dxa"/>
        <w:tblInd w:w="-431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840F75" w:rsidRPr="00CF5453" w14:paraId="7C5CBE12" w14:textId="77777777" w:rsidTr="00840F75">
        <w:tc>
          <w:tcPr>
            <w:tcW w:w="4820" w:type="dxa"/>
            <w:hideMark/>
          </w:tcPr>
          <w:p w14:paraId="142093A2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5953" w:type="dxa"/>
            <w:hideMark/>
          </w:tcPr>
          <w:p w14:paraId="40CC6573" w14:textId="77777777" w:rsidR="00840F75" w:rsidRPr="00CF5453" w:rsidRDefault="00840F75" w:rsidP="0039507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Оренбургская область</w:t>
            </w:r>
          </w:p>
        </w:tc>
      </w:tr>
      <w:tr w:rsidR="00840F75" w:rsidRPr="00CF5453" w14:paraId="6366D592" w14:textId="77777777" w:rsidTr="00840F75">
        <w:tc>
          <w:tcPr>
            <w:tcW w:w="4820" w:type="dxa"/>
            <w:hideMark/>
          </w:tcPr>
          <w:p w14:paraId="0CF4BBD1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Полное название образовательной организации в соответствии с уставом</w:t>
            </w:r>
          </w:p>
        </w:tc>
        <w:tc>
          <w:tcPr>
            <w:tcW w:w="5953" w:type="dxa"/>
          </w:tcPr>
          <w:p w14:paraId="23D5FD65" w14:textId="79E1B217" w:rsidR="00840F75" w:rsidRPr="00CF5453" w:rsidRDefault="00840F75" w:rsidP="0039507A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F75" w:rsidRPr="00CF5453" w14:paraId="7B1B3C10" w14:textId="77777777" w:rsidTr="00840F75">
        <w:tc>
          <w:tcPr>
            <w:tcW w:w="4820" w:type="dxa"/>
            <w:hideMark/>
          </w:tcPr>
          <w:p w14:paraId="7B1C1F9F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Индекс и почтовый адрес образовательной организации</w:t>
            </w:r>
          </w:p>
        </w:tc>
        <w:tc>
          <w:tcPr>
            <w:tcW w:w="5953" w:type="dxa"/>
          </w:tcPr>
          <w:p w14:paraId="00F611F3" w14:textId="627A258C" w:rsidR="00840F75" w:rsidRPr="00CF5453" w:rsidRDefault="00840F75" w:rsidP="0039507A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F75" w:rsidRPr="00CF5453" w14:paraId="347CBDB6" w14:textId="77777777" w:rsidTr="00840F75">
        <w:tc>
          <w:tcPr>
            <w:tcW w:w="4820" w:type="dxa"/>
            <w:hideMark/>
          </w:tcPr>
          <w:p w14:paraId="5EDC3922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 образовательной организации</w:t>
            </w:r>
          </w:p>
        </w:tc>
        <w:tc>
          <w:tcPr>
            <w:tcW w:w="5953" w:type="dxa"/>
          </w:tcPr>
          <w:p w14:paraId="4188B461" w14:textId="02FF5C2E" w:rsidR="00840F75" w:rsidRPr="00CF5453" w:rsidRDefault="00840F75" w:rsidP="0039507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F75" w:rsidRPr="00CF5453" w14:paraId="415D95A5" w14:textId="77777777" w:rsidTr="00840F75">
        <w:tc>
          <w:tcPr>
            <w:tcW w:w="4820" w:type="dxa"/>
            <w:hideMark/>
          </w:tcPr>
          <w:p w14:paraId="3086CC1B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Телефон образовательной организации (с кодом населенного пункта)</w:t>
            </w:r>
          </w:p>
        </w:tc>
        <w:tc>
          <w:tcPr>
            <w:tcW w:w="5953" w:type="dxa"/>
          </w:tcPr>
          <w:p w14:paraId="3E50EB3F" w14:textId="19800EE7" w:rsidR="00840F75" w:rsidRPr="00CF5453" w:rsidRDefault="00840F75" w:rsidP="0039507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F75" w:rsidRPr="00CF5453" w14:paraId="7204E5E4" w14:textId="77777777" w:rsidTr="00840F75">
        <w:tc>
          <w:tcPr>
            <w:tcW w:w="4820" w:type="dxa"/>
            <w:hideMark/>
          </w:tcPr>
          <w:p w14:paraId="3E42B8E7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Тематическое направление музейной экспозиции</w:t>
            </w:r>
          </w:p>
        </w:tc>
        <w:tc>
          <w:tcPr>
            <w:tcW w:w="5953" w:type="dxa"/>
          </w:tcPr>
          <w:p w14:paraId="20BC4738" w14:textId="60C8849E" w:rsidR="00840F75" w:rsidRPr="00CF5453" w:rsidRDefault="00840F75" w:rsidP="003950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40F75" w:rsidRPr="00CF5453" w14:paraId="33CB71E3" w14:textId="77777777" w:rsidTr="00840F75">
        <w:tc>
          <w:tcPr>
            <w:tcW w:w="4820" w:type="dxa"/>
            <w:hideMark/>
          </w:tcPr>
          <w:p w14:paraId="40F43EA9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5953" w:type="dxa"/>
          </w:tcPr>
          <w:p w14:paraId="7514A359" w14:textId="079483EF" w:rsidR="00840F75" w:rsidRPr="00CF5453" w:rsidRDefault="00840F75" w:rsidP="0039507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F75" w:rsidRPr="00CF5453" w14:paraId="0F32403D" w14:textId="77777777" w:rsidTr="00840F75">
        <w:tc>
          <w:tcPr>
            <w:tcW w:w="4820" w:type="dxa"/>
            <w:hideMark/>
          </w:tcPr>
          <w:p w14:paraId="1EDCE251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Ф. И. О.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5953" w:type="dxa"/>
          </w:tcPr>
          <w:p w14:paraId="1AE2F088" w14:textId="679615D4" w:rsidR="00840F75" w:rsidRPr="00CF5453" w:rsidRDefault="00840F75" w:rsidP="0039507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F75" w:rsidRPr="00CF5453" w14:paraId="79C3B771" w14:textId="77777777" w:rsidTr="00840F75">
        <w:tc>
          <w:tcPr>
            <w:tcW w:w="4820" w:type="dxa"/>
            <w:hideMark/>
          </w:tcPr>
          <w:p w14:paraId="15D72BCB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 представителя образовательной организации в образовательной организации</w:t>
            </w:r>
          </w:p>
        </w:tc>
        <w:tc>
          <w:tcPr>
            <w:tcW w:w="5953" w:type="dxa"/>
          </w:tcPr>
          <w:p w14:paraId="7AB7D718" w14:textId="03D05417" w:rsidR="00840F75" w:rsidRPr="00CF5453" w:rsidRDefault="00840F75" w:rsidP="0039507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F75" w:rsidRPr="00CF5453" w14:paraId="6EA68C64" w14:textId="77777777" w:rsidTr="00840F75">
        <w:tc>
          <w:tcPr>
            <w:tcW w:w="4820" w:type="dxa"/>
            <w:hideMark/>
          </w:tcPr>
          <w:p w14:paraId="6461507A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5953" w:type="dxa"/>
          </w:tcPr>
          <w:p w14:paraId="04593DDA" w14:textId="6A36A34F" w:rsidR="00840F75" w:rsidRPr="00CF5453" w:rsidRDefault="00840F75" w:rsidP="003950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F75" w:rsidRPr="00CF5453" w14:paraId="4BFADE9B" w14:textId="77777777" w:rsidTr="00840F75">
        <w:tc>
          <w:tcPr>
            <w:tcW w:w="4820" w:type="dxa"/>
            <w:hideMark/>
          </w:tcPr>
          <w:p w14:paraId="0664BB03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5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Контактный телефон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5953" w:type="dxa"/>
          </w:tcPr>
          <w:p w14:paraId="61671E1B" w14:textId="4D240D4D" w:rsidR="00840F75" w:rsidRPr="00CF5453" w:rsidRDefault="00840F75" w:rsidP="0039507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F75" w:rsidRPr="00CF5453" w14:paraId="256A294B" w14:textId="77777777" w:rsidTr="00840F75">
        <w:tc>
          <w:tcPr>
            <w:tcW w:w="4820" w:type="dxa"/>
          </w:tcPr>
          <w:p w14:paraId="723AB041" w14:textId="77777777" w:rsidR="00840F75" w:rsidRPr="00CF5453" w:rsidRDefault="00840F75" w:rsidP="003950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ссылки на конкурсные материалы</w:t>
            </w:r>
          </w:p>
        </w:tc>
        <w:tc>
          <w:tcPr>
            <w:tcW w:w="5953" w:type="dxa"/>
          </w:tcPr>
          <w:p w14:paraId="5088A68C" w14:textId="77777777" w:rsidR="00840F75" w:rsidRPr="00CF5453" w:rsidRDefault="00840F75" w:rsidP="0039507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E6519FD" w14:textId="77777777" w:rsidR="00BF2EF9" w:rsidRDefault="00BF2EF9" w:rsidP="00176EF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7A2CD48" w14:textId="77777777" w:rsidR="00BF2EF9" w:rsidRDefault="00BF2EF9" w:rsidP="00176EF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BAA4336" w14:textId="77777777" w:rsidR="00BF2EF9" w:rsidRDefault="00BF2EF9" w:rsidP="00176EF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0DE1326E" w14:textId="77777777" w:rsidR="00BF2EF9" w:rsidRDefault="00BF2EF9" w:rsidP="00176EF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3586833" w14:textId="77777777" w:rsidR="00BF2EF9" w:rsidRDefault="00BF2EF9" w:rsidP="00176EF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1A235E2" w14:textId="77777777" w:rsidR="00BF2EF9" w:rsidRDefault="00BF2EF9" w:rsidP="00176EF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06F9F247" w14:textId="77777777" w:rsidR="00BF2EF9" w:rsidRDefault="00BF2EF9" w:rsidP="00176EF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DD032BC" w14:textId="2EE82A28" w:rsidR="001C6E3A" w:rsidRDefault="00176EF0" w:rsidP="00176EF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03720">
        <w:rPr>
          <w:rFonts w:ascii="Times New Roman" w:hAnsi="Times New Roman"/>
          <w:sz w:val="28"/>
          <w:szCs w:val="28"/>
        </w:rPr>
        <w:t xml:space="preserve">Приложение </w:t>
      </w:r>
    </w:p>
    <w:p w14:paraId="77371ED3" w14:textId="77777777" w:rsidR="000E5F81" w:rsidRDefault="000E5F81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8A67E44" w14:textId="77777777" w:rsidR="00BF2E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ТЕМАТИЧЕСКИЕ НАПРАВЛЕНИЯ </w:t>
      </w:r>
    </w:p>
    <w:p w14:paraId="4646A2B0" w14:textId="77777777" w:rsidR="00BF2E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КОНЦЕПЦИИ МУЗЕЙНЫХ ЭКСПОЗИЦИЙ</w:t>
      </w:r>
    </w:p>
    <w:p w14:paraId="1EDC0551" w14:textId="77777777" w:rsidR="00BF2E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9C4C3EC" w14:textId="77777777" w:rsidR="00BF2EF9" w:rsidRPr="00840F75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0F75">
        <w:rPr>
          <w:rFonts w:ascii="Times New Roman" w:hAnsi="Times New Roman" w:cs="Times New Roman"/>
          <w:b/>
          <w:i/>
          <w:iCs/>
          <w:sz w:val="28"/>
          <w:szCs w:val="28"/>
        </w:rPr>
        <w:t>1. Отражение событий Великой Отечественной войны 1941–1945 гг., раскрывающих военные преступления нацистов и их пособников против мирного населения в истории субъекта Российской Федерации, города или иного населенного пункта.</w:t>
      </w:r>
    </w:p>
    <w:p w14:paraId="0C9D2A3A" w14:textId="77777777" w:rsidR="00BF2EF9" w:rsidRPr="00B820EE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699F5B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В экспозиции раскрываются факты целенаправленной организации массовой гибели мирного населения или причины полного (частичного) уничтожения жителей отдельных географических объектов, создания условий опосредованного физического уничтожения мирного населения.</w:t>
      </w:r>
    </w:p>
    <w:p w14:paraId="631326F2" w14:textId="77777777" w:rsidR="00BF2E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Источники: личные вещи эпохи, изобразительные материалы (фотографии, кадры кинохроники, произведения живописи), архивные документы и документальные публикации, 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70C9F74A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0C8DF" w14:textId="77777777" w:rsidR="00BF2EF9" w:rsidRPr="00840F75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0F75">
        <w:rPr>
          <w:rFonts w:ascii="Times New Roman" w:hAnsi="Times New Roman" w:cs="Times New Roman"/>
          <w:b/>
          <w:i/>
          <w:iCs/>
          <w:sz w:val="28"/>
          <w:szCs w:val="28"/>
        </w:rPr>
        <w:t>2. Судьбы жителей оккупированных территорий – жертв геноцида, эвакуированных в тыл в годы Великой Отечественной войны 1941–1945 гг.</w:t>
      </w:r>
    </w:p>
    <w:p w14:paraId="77C6D791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48DD99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В экспозиции раскрываются обстоятельства вынужденного перемещения пострадавших от геноцида по причине массового уничтожения, голода, условий угрозы жизни и т.п.; последствия перемещения (смерть, причинение непоправимого вреда здоровью, хронические заболевания, насильственное разделение семьи и т.п.); условия размещения, занятости, а также медицинской и социально-психологической реабилитации жертв геноцида.</w:t>
      </w:r>
    </w:p>
    <w:p w14:paraId="6069FD3D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Источники: личные вещи эпохи, изобразительные материалы (фотографии, кадры кинохроники, произведения живописи), архивные документы и документальные публикации, 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5D24F203" w14:textId="77777777" w:rsidR="00BF2E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549A9" w14:textId="77777777" w:rsidR="00BF2EF9" w:rsidRPr="00840F75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0F75">
        <w:rPr>
          <w:rFonts w:ascii="Times New Roman" w:hAnsi="Times New Roman" w:cs="Times New Roman"/>
          <w:b/>
          <w:i/>
          <w:iCs/>
          <w:sz w:val="28"/>
          <w:szCs w:val="28"/>
        </w:rPr>
        <w:t>3. Тема трагедии мирного населения в годы Великой Отечественной войны 1941–1945 гг. в источниках личного происхождения (воспоминания, дневники, письма) и на страницах периодической печати</w:t>
      </w:r>
    </w:p>
    <w:p w14:paraId="61C7B9CD" w14:textId="77777777" w:rsidR="00BF2EF9" w:rsidRPr="007345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2FCC68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 xml:space="preserve">В экспозиции раскрывается отражение трагедии мирного населения глазами участников и очевидцев событий. При построении экспозиций приветствуется использование вещевого материала (личные вещи, книги и др.). Следует активно </w:t>
      </w:r>
      <w:r w:rsidRPr="00FC4BDC">
        <w:rPr>
          <w:rFonts w:ascii="Times New Roman" w:hAnsi="Times New Roman" w:cs="Times New Roman"/>
          <w:sz w:val="28"/>
          <w:szCs w:val="28"/>
        </w:rPr>
        <w:lastRenderedPageBreak/>
        <w:t>привлекать воспоминания «Детей войны» и материалы семейных архивов (фотографии и письма).</w:t>
      </w:r>
    </w:p>
    <w:p w14:paraId="32C190F1" w14:textId="77777777" w:rsidR="00BF2E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Источники: изобразительные материалы (фотографии, копии документов), документальные публикации, источники личного происхождения (воспоминания и письма очевидцев и участников событий из семейных архивов), публикации периодической печати.</w:t>
      </w:r>
    </w:p>
    <w:p w14:paraId="46E23B40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07EDF3" w14:textId="77777777" w:rsidR="00BF2EF9" w:rsidRPr="00840F75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0F75">
        <w:rPr>
          <w:rFonts w:ascii="Times New Roman" w:hAnsi="Times New Roman" w:cs="Times New Roman"/>
          <w:b/>
          <w:i/>
          <w:iCs/>
          <w:sz w:val="28"/>
          <w:szCs w:val="28"/>
        </w:rPr>
        <w:t>4. Тема трагедии мирного населения в годы Великой Отечественной войны 1941–1945 гг. в произведениях художественной литературы, а также музыкального, изобразительного, драматического и (или) кинематографического искусства</w:t>
      </w:r>
    </w:p>
    <w:p w14:paraId="7B406C19" w14:textId="77777777" w:rsidR="00BF2EF9" w:rsidRPr="007345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7FFFC7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В экспозиции раскрывается оценка военных преступлений нацистов и их пособников против мирного населения на примере комплексного анализа произведений художественной литературы. Дается характеристика использованных автором художественных приемов и методов. При оценке содержания произведения дается сопоставление с другими историческими источниками (архивными материалами и документальными публикациями).</w:t>
      </w:r>
    </w:p>
    <w:p w14:paraId="56846981" w14:textId="23FDE2B4" w:rsidR="00BF2E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 xml:space="preserve">Источники: произведения художественной литературы (например, А.М. Адамович «Хатынская повесть», «Я из огненной деревни», Е.А. Евтушенко «Бабий Яр», В.С. Гроссман «Жизнь и судьба», А.Н. Рыбаков «Тяжелый песок», М.А. Шолохов «Наука ненависти» и др.), документальной прозы (например, А.Л. Барто «Найти человека» и др.), музыкальных произведений (например, Д.Б. Кабалевский «Семья Тараса», Д.Д. Шостакович Симфонии № 7 и 13 и др.), кинофильмов (например, М.И. Ромм «Обыкновенный фашизм», А.А. Тарковский «Иваново детство», Э.Г. Климов «Иди и смотри» и др.), живописи (С.В. Герасимов «Мать партизана», Е.Е. Моисеенко «Этого забыть нельзя» и др.). Приветствуется использование произведений, созданных </w:t>
      </w:r>
      <w:r w:rsidR="008D63CA">
        <w:rPr>
          <w:rFonts w:ascii="Times New Roman" w:hAnsi="Times New Roman" w:cs="Times New Roman"/>
          <w:sz w:val="28"/>
          <w:szCs w:val="28"/>
        </w:rPr>
        <w:t xml:space="preserve">муниципальными, </w:t>
      </w:r>
      <w:r w:rsidRPr="00FC4BDC">
        <w:rPr>
          <w:rFonts w:ascii="Times New Roman" w:hAnsi="Times New Roman" w:cs="Times New Roman"/>
          <w:sz w:val="28"/>
          <w:szCs w:val="28"/>
        </w:rPr>
        <w:t>региональными художниками, писателями и т.п., а также публикаций в периодической печати (например, рецензии на книги, обзоры выставок и т.д.).</w:t>
      </w:r>
    </w:p>
    <w:p w14:paraId="30D06F94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541F4" w14:textId="77777777" w:rsidR="00BF2EF9" w:rsidRPr="00840F75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0F75">
        <w:rPr>
          <w:rFonts w:ascii="Times New Roman" w:hAnsi="Times New Roman" w:cs="Times New Roman"/>
          <w:b/>
          <w:i/>
          <w:iCs/>
          <w:sz w:val="28"/>
          <w:szCs w:val="28"/>
        </w:rPr>
        <w:t>5. Деятельность поисковых отрядов и волонтерских организаций, а также участие молодежи в мероприятиях по сохранению памяти о жертвах военных преступлений нацистов и их пособников среди мирного населения в годы Великой Отечественной войны 1941–1945 гг.</w:t>
      </w:r>
    </w:p>
    <w:p w14:paraId="2CD00888" w14:textId="77777777" w:rsidR="00BF2EF9" w:rsidRPr="007345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E4098C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В экспозиции раскрываются факты целенаправленной организации массовой гибели мирного населения, обнаруженные в результате работы поисковых отрядов и волонтерских организаций. Сообщаются результаты сопоставления выявленных данных с другими источниками для их обоснованного введения в научный оборот.</w:t>
      </w:r>
    </w:p>
    <w:p w14:paraId="1E4F05EB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Источники: находки с мест поисковых работ, изобразительные материалы (фотографии, карты-схемы), архивные документы и документальные публикации, 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58A2DBD7" w14:textId="77777777" w:rsidR="00BF2EF9" w:rsidRPr="00840F75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0F75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6. Потери среди мирного населения на оккупированной территории, в том числе в результате войсковых операций, карательных репрессий, на принудительных работах в изгнании</w:t>
      </w:r>
    </w:p>
    <w:p w14:paraId="7AD8AE47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A2DE90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В экспозиции раскрываются количественные и качественные показатели потерь среди мирного населения конкретного региона, географического пункта в сопоставлении с общегосударственными данными. Сообщается о последствиях данных военных преступлений для демографического, социально-экономического и духовно-культурного развития региона.</w:t>
      </w:r>
    </w:p>
    <w:p w14:paraId="3441356C" w14:textId="77777777" w:rsidR="00BF2E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Источники: личные вещи эпохи, изобразительные материалы (фотографии, графики, таблицы, диаграммы), архивные документы и документальные публикации, 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44AB346B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06D1F2" w14:textId="77777777" w:rsidR="00BF2EF9" w:rsidRPr="00840F75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0F75">
        <w:rPr>
          <w:rFonts w:ascii="Times New Roman" w:hAnsi="Times New Roman" w:cs="Times New Roman"/>
          <w:b/>
          <w:i/>
          <w:iCs/>
          <w:sz w:val="28"/>
          <w:szCs w:val="28"/>
        </w:rPr>
        <w:t>7. Работа следственных органов и военных трибуналов по раскрытию обстоятельств военных преступлений нацистов и их пособников против мирного населения в годы Великой Отечественной войны 1941–1945 гг.</w:t>
      </w:r>
    </w:p>
    <w:p w14:paraId="5BB13264" w14:textId="77777777" w:rsidR="00BF2EF9" w:rsidRPr="007345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E6FB5F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В экспозиции раскрываются подготовка, ход, а также итоги расследований и судебных процессов по фактам гибели мирного населения от рук нацистов и их пособников с 1940-х гг. по настоящее время; отражение данных фактов в материалах международных судебных процессов (Нюрнбергский трибунал, Токийский процесс, Хабаровский процесс и др.), а также советских открытых судов (Великолукский, Ленинградский, Новгородский, Севастопольский, Харьковский и др. процессы); свидетельства очевидцев и освещение процессов в центральных и региональных средствах массовой информации.</w:t>
      </w:r>
    </w:p>
    <w:p w14:paraId="33464B92" w14:textId="77777777" w:rsidR="00BF2E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Источники: личные вещи эпохи, изобразительные материалы (фотографии, кадры кинохроники, произведения изобразительного искусства), архивные документы и документальные публикации, 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2ACDF4A2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2EC777" w14:textId="77777777" w:rsidR="00BF2EF9" w:rsidRPr="00840F75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0F75">
        <w:rPr>
          <w:rFonts w:ascii="Times New Roman" w:hAnsi="Times New Roman" w:cs="Times New Roman"/>
          <w:b/>
          <w:i/>
          <w:iCs/>
          <w:sz w:val="28"/>
          <w:szCs w:val="28"/>
        </w:rPr>
        <w:t>8. Преступления против детства в истории Великой Отечественной войны 1941–1945 гг.</w:t>
      </w:r>
    </w:p>
    <w:p w14:paraId="2FA6E730" w14:textId="77777777" w:rsidR="00BF2EF9" w:rsidRPr="007345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FFF6CD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В экспозиции раскрываются факты о насильственном изъятии детей из семьи; организации детских концентрационных лагерей; использовании детей для принудительного труда, сбора биологических материалов, медицинских и других экспериментов. Приводятся факты о массовой гибели детей в результате репрессий, голода и условий опосредованного физического уничтожения.</w:t>
      </w:r>
    </w:p>
    <w:p w14:paraId="66ABF28F" w14:textId="77777777" w:rsidR="00BF2E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Источники: личные вещи эпохи, изобразительные материалы (фотографии, кадры кинохроники, произведения живописи), архивные документы и документальные публикации, 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6D853ADA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FB468" w14:textId="77777777" w:rsidR="00BF2EF9" w:rsidRPr="00840F75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0F75">
        <w:rPr>
          <w:rFonts w:ascii="Times New Roman" w:hAnsi="Times New Roman" w:cs="Times New Roman"/>
          <w:b/>
          <w:i/>
          <w:iCs/>
          <w:sz w:val="28"/>
          <w:szCs w:val="28"/>
        </w:rPr>
        <w:t>9. Помощь органов власти, учреждений, общественных организаций тыловых регионов пострадавшим жителям оккупированных территорий – жертвам геноцида</w:t>
      </w:r>
    </w:p>
    <w:p w14:paraId="6028D352" w14:textId="77777777" w:rsidR="00BF2EF9" w:rsidRPr="007345F9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3FCCF4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В экспозиции раскрываются нормативная база об оказании помощи пострадавшим жителям оккупированных территорий; структура и состав органов власти, учреждений и общественных организаций, оказывавших помощь; виды и объемы такой помощи.</w:t>
      </w:r>
    </w:p>
    <w:p w14:paraId="3FA67027" w14:textId="77777777" w:rsidR="00BF2EF9" w:rsidRPr="00FC4BDC" w:rsidRDefault="00BF2EF9" w:rsidP="00BF2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BDC">
        <w:rPr>
          <w:rFonts w:ascii="Times New Roman" w:hAnsi="Times New Roman" w:cs="Times New Roman"/>
          <w:sz w:val="28"/>
          <w:szCs w:val="28"/>
        </w:rPr>
        <w:t> Источники: личные вещи эпохи, изобразительные материалы (фотографии, кадры кинохроники, произведения живописи), архивные документы и документальные публикации, 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6F2954E4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1FAAAF08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720997A6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750BC206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5F1F50CC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4F6B7C3F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698A6A6E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7E21ED3A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7696C027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1056A290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66A734AB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379C7377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080672ED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7A73A7A4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41F32B99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28DC7183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2BFB7BC4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69C7EB7D" w14:textId="77777777" w:rsidR="00BF2EF9" w:rsidRDefault="00BF2EF9" w:rsidP="00BF2EF9">
      <w:pPr>
        <w:shd w:val="clear" w:color="auto" w:fill="FFFFFF"/>
        <w:spacing w:after="243" w:line="240" w:lineRule="auto"/>
        <w:jc w:val="both"/>
        <w:rPr>
          <w:rFonts w:ascii="Open Sans" w:eastAsia="Times New Roman" w:hAnsi="Open Sans" w:cs="Times New Roman"/>
          <w:color w:val="464646"/>
          <w:sz w:val="24"/>
          <w:szCs w:val="24"/>
        </w:rPr>
      </w:pPr>
    </w:p>
    <w:p w14:paraId="35A1F9B8" w14:textId="77777777" w:rsidR="00BF2EF9" w:rsidRDefault="00BF2EF9" w:rsidP="00BF2EF9">
      <w:pPr>
        <w:shd w:val="clear" w:color="auto" w:fill="FFFFFF"/>
        <w:spacing w:after="243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C56084B" w14:textId="77777777" w:rsidR="00BF2EF9" w:rsidRPr="008C7F86" w:rsidRDefault="00BF2EF9" w:rsidP="00BF2EF9">
      <w:pPr>
        <w:shd w:val="clear" w:color="auto" w:fill="FFFFFF"/>
        <w:spacing w:after="0" w:line="240" w:lineRule="auto"/>
        <w:ind w:left="65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4</w:t>
      </w:r>
      <w:r w:rsidR="000E5F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Положению</w:t>
      </w:r>
    </w:p>
    <w:tbl>
      <w:tblPr>
        <w:tblW w:w="10644" w:type="dxa"/>
        <w:tblInd w:w="92" w:type="dxa"/>
        <w:tblLook w:val="04A0" w:firstRow="1" w:lastRow="0" w:firstColumn="1" w:lastColumn="0" w:noHBand="0" w:noVBand="1"/>
      </w:tblPr>
      <w:tblGrid>
        <w:gridCol w:w="2284"/>
        <w:gridCol w:w="1400"/>
        <w:gridCol w:w="1900"/>
        <w:gridCol w:w="1240"/>
        <w:gridCol w:w="2860"/>
        <w:gridCol w:w="960"/>
      </w:tblGrid>
      <w:tr w:rsidR="00BF2EF9" w:rsidRPr="007345F9" w14:paraId="264B6673" w14:textId="77777777" w:rsidTr="00EF306F">
        <w:trPr>
          <w:trHeight w:val="315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17A9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9640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BF6F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E947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2E9E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5DE8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5A1965AF" w14:textId="77777777" w:rsidTr="00EF306F">
        <w:trPr>
          <w:trHeight w:val="589"/>
        </w:trPr>
        <w:tc>
          <w:tcPr>
            <w:tcW w:w="96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60319" w14:textId="77777777" w:rsidR="00BF2EF9" w:rsidRPr="0096038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ПАСПОРТ МУЗЕЯ</w:t>
            </w:r>
          </w:p>
          <w:p w14:paraId="3CD1AE33" w14:textId="77777777" w:rsidR="00BF2EF9" w:rsidRPr="007345F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A561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61FBB2BD" w14:textId="77777777" w:rsidTr="00EF306F">
        <w:trPr>
          <w:trHeight w:val="518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D68C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988E3" w14:textId="77777777" w:rsidR="00BF2EF9" w:rsidRPr="007345F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1FA5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7B24777D" w14:textId="77777777" w:rsidTr="00EF306F">
        <w:trPr>
          <w:trHeight w:val="315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E689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 музея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CE27F" w14:textId="77777777" w:rsidR="00BF2EF9" w:rsidRPr="007345F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FBFA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15E83D58" w14:textId="77777777" w:rsidTr="00EF306F">
        <w:trPr>
          <w:trHeight w:val="889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F62A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87790" w14:textId="77777777" w:rsidR="00BF2EF9" w:rsidRPr="007345F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7BAB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2349DE2E" w14:textId="77777777" w:rsidTr="00EF306F">
        <w:trPr>
          <w:trHeight w:val="998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13F1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7B626" w14:textId="77777777" w:rsidR="00BF2EF9" w:rsidRPr="007345F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D972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5386C470" w14:textId="77777777" w:rsidTr="00EF306F">
        <w:trPr>
          <w:trHeight w:val="409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5689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музея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DBF14" w14:textId="77777777" w:rsidR="00BF2EF9" w:rsidRPr="007345F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3F06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64307F39" w14:textId="77777777" w:rsidTr="00EF306F">
        <w:trPr>
          <w:trHeight w:val="563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CECE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Музейный педагог (Ф.И.О.)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CB809" w14:textId="77777777" w:rsidR="00BF2EF9" w:rsidRPr="007345F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0D34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17D7BFB7" w14:textId="77777777" w:rsidTr="00EF306F">
        <w:trPr>
          <w:trHeight w:val="698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86F3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открытия музея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ED891" w14:textId="77777777" w:rsidR="00BF2EF9" w:rsidRPr="007345F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06AC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1AE31895" w14:textId="77777777" w:rsidTr="00EF306F">
        <w:trPr>
          <w:trHeight w:val="78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910B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помещения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32A5C" w14:textId="77777777" w:rsidR="00BF2EF9" w:rsidRPr="007345F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03AE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42925B6B" w14:textId="77777777" w:rsidTr="00EF306F">
        <w:trPr>
          <w:trHeight w:val="63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D4F6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экспозиций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0AA1F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4F6A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712E3D5A" w14:textId="77777777" w:rsidTr="00EF306F">
        <w:trPr>
          <w:trHeight w:val="315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DD69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FA7D5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9A68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704E9FB1" w14:textId="77777777" w:rsidTr="00EF306F">
        <w:trPr>
          <w:trHeight w:val="315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A108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262C8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794E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47F515AC" w14:textId="77777777" w:rsidTr="00EF306F">
        <w:trPr>
          <w:trHeight w:val="315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3AF8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2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Учебно-воспитательный и просветительский потенциал музейной экспозиции: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004B3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213E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2BB15EB3" w14:textId="77777777" w:rsidTr="00EF306F">
        <w:trPr>
          <w:trHeight w:val="2123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52A2" w14:textId="77777777" w:rsidR="00BF2EF9" w:rsidRPr="007345F9" w:rsidRDefault="00BF2EF9" w:rsidP="00EF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основного фонда музея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7E0F3" w14:textId="77777777" w:rsidR="00BF2EF9" w:rsidRPr="007345F9" w:rsidRDefault="00BF2EF9" w:rsidP="00EF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AACA" w14:textId="77777777" w:rsidR="00BF2E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07FDB910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5C0D5DA2" w14:textId="77777777" w:rsidTr="00EF306F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C23B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3D08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2F75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3CEC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0405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2F4C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F2EF9" w:rsidRPr="007345F9" w14:paraId="3D36E676" w14:textId="77777777" w:rsidTr="00EF306F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06C4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4ACC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336C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A2BB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BA60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B191" w14:textId="77777777" w:rsidR="00BF2EF9" w:rsidRPr="007345F9" w:rsidRDefault="00BF2EF9" w:rsidP="00EF3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340E16" w14:textId="77777777" w:rsidR="00BF2EF9" w:rsidRDefault="00BF2EF9" w:rsidP="00176EF0">
      <w:pPr>
        <w:spacing w:after="0" w:line="240" w:lineRule="auto"/>
        <w:ind w:firstLine="709"/>
        <w:jc w:val="right"/>
      </w:pPr>
    </w:p>
    <w:sectPr w:rsidR="00BF2EF9" w:rsidSect="000E5F81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D3100" w14:textId="77777777" w:rsidR="00C3704D" w:rsidRDefault="00C3704D" w:rsidP="002B1443">
      <w:pPr>
        <w:spacing w:after="0" w:line="240" w:lineRule="auto"/>
      </w:pPr>
      <w:r>
        <w:separator/>
      </w:r>
    </w:p>
  </w:endnote>
  <w:endnote w:type="continuationSeparator" w:id="0">
    <w:p w14:paraId="494C8FA5" w14:textId="77777777" w:rsidR="00C3704D" w:rsidRDefault="00C3704D" w:rsidP="002B1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66F3C" w14:textId="77777777" w:rsidR="00662D92" w:rsidRDefault="00662D92">
    <w:pPr>
      <w:pStyle w:val="a5"/>
      <w:jc w:val="center"/>
    </w:pPr>
  </w:p>
  <w:p w14:paraId="5C66338D" w14:textId="77777777" w:rsidR="00662D92" w:rsidRDefault="00662D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9413" w14:textId="77777777" w:rsidR="00C3704D" w:rsidRDefault="00C3704D" w:rsidP="002B1443">
      <w:pPr>
        <w:spacing w:after="0" w:line="240" w:lineRule="auto"/>
      </w:pPr>
      <w:r>
        <w:separator/>
      </w:r>
    </w:p>
  </w:footnote>
  <w:footnote w:type="continuationSeparator" w:id="0">
    <w:p w14:paraId="1F2B0231" w14:textId="77777777" w:rsidR="00C3704D" w:rsidRDefault="00C3704D" w:rsidP="002B1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542A" w14:textId="77777777" w:rsidR="00662D92" w:rsidRPr="006171CF" w:rsidRDefault="00A00C8D" w:rsidP="001C6E3A">
    <w:pPr>
      <w:pStyle w:val="a3"/>
      <w:jc w:val="center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662D92">
      <w:rPr>
        <w:noProof/>
      </w:rPr>
      <w:t>22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45740"/>
    <w:multiLevelType w:val="hybridMultilevel"/>
    <w:tmpl w:val="0D8E3D22"/>
    <w:lvl w:ilvl="0" w:tplc="B16E497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FE48F5"/>
    <w:multiLevelType w:val="hybridMultilevel"/>
    <w:tmpl w:val="481AA3B4"/>
    <w:lvl w:ilvl="0" w:tplc="58423ED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3A7D19"/>
    <w:multiLevelType w:val="hybridMultilevel"/>
    <w:tmpl w:val="0A141BC2"/>
    <w:lvl w:ilvl="0" w:tplc="41CA2F3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CA05A7"/>
    <w:multiLevelType w:val="hybridMultilevel"/>
    <w:tmpl w:val="0B483ACC"/>
    <w:lvl w:ilvl="0" w:tplc="214E164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5C1F1C"/>
    <w:multiLevelType w:val="hybridMultilevel"/>
    <w:tmpl w:val="59880B22"/>
    <w:lvl w:ilvl="0" w:tplc="97E22D8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754F9F"/>
    <w:multiLevelType w:val="hybridMultilevel"/>
    <w:tmpl w:val="9CB09FF6"/>
    <w:lvl w:ilvl="0" w:tplc="21842A9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233D41"/>
    <w:multiLevelType w:val="hybridMultilevel"/>
    <w:tmpl w:val="2A683418"/>
    <w:lvl w:ilvl="0" w:tplc="0E6C89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E70962"/>
    <w:multiLevelType w:val="hybridMultilevel"/>
    <w:tmpl w:val="575CFBD8"/>
    <w:lvl w:ilvl="0" w:tplc="0E6C89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D67F24"/>
    <w:multiLevelType w:val="hybridMultilevel"/>
    <w:tmpl w:val="D7022088"/>
    <w:lvl w:ilvl="0" w:tplc="391C434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D1A46B4"/>
    <w:multiLevelType w:val="hybridMultilevel"/>
    <w:tmpl w:val="4EB619F4"/>
    <w:lvl w:ilvl="0" w:tplc="0E6C89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5F5E14"/>
    <w:multiLevelType w:val="hybridMultilevel"/>
    <w:tmpl w:val="E3EA0B36"/>
    <w:lvl w:ilvl="0" w:tplc="755E0C26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936618C"/>
    <w:multiLevelType w:val="hybridMultilevel"/>
    <w:tmpl w:val="F89E59D2"/>
    <w:lvl w:ilvl="0" w:tplc="2F426268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9B01AE"/>
    <w:multiLevelType w:val="hybridMultilevel"/>
    <w:tmpl w:val="3CA4C680"/>
    <w:lvl w:ilvl="0" w:tplc="0E6C89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B443AF"/>
    <w:multiLevelType w:val="hybridMultilevel"/>
    <w:tmpl w:val="BF0E12D0"/>
    <w:lvl w:ilvl="0" w:tplc="D0ACF1A4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A6B147E"/>
    <w:multiLevelType w:val="hybridMultilevel"/>
    <w:tmpl w:val="C0AE8248"/>
    <w:lvl w:ilvl="0" w:tplc="08C4B89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7E6E94"/>
    <w:multiLevelType w:val="hybridMultilevel"/>
    <w:tmpl w:val="07D6EB5E"/>
    <w:lvl w:ilvl="0" w:tplc="4A52803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52E5F10"/>
    <w:multiLevelType w:val="hybridMultilevel"/>
    <w:tmpl w:val="493878F8"/>
    <w:lvl w:ilvl="0" w:tplc="AFA0251E">
      <w:start w:val="1"/>
      <w:numFmt w:val="bullet"/>
      <w:lvlText w:val="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7" w15:restartNumberingAfterBreak="0">
    <w:nsid w:val="65361CF0"/>
    <w:multiLevelType w:val="hybridMultilevel"/>
    <w:tmpl w:val="B0BA486C"/>
    <w:lvl w:ilvl="0" w:tplc="1AD01C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8" w15:restartNumberingAfterBreak="0">
    <w:nsid w:val="6D41370F"/>
    <w:multiLevelType w:val="hybridMultilevel"/>
    <w:tmpl w:val="FF3C565A"/>
    <w:lvl w:ilvl="0" w:tplc="4B8A55F4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3182287"/>
    <w:multiLevelType w:val="hybridMultilevel"/>
    <w:tmpl w:val="7248B6A0"/>
    <w:lvl w:ilvl="0" w:tplc="C838C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61F61C7"/>
    <w:multiLevelType w:val="hybridMultilevel"/>
    <w:tmpl w:val="A29CA618"/>
    <w:lvl w:ilvl="0" w:tplc="0E6C89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A793C11"/>
    <w:multiLevelType w:val="hybridMultilevel"/>
    <w:tmpl w:val="180CF548"/>
    <w:lvl w:ilvl="0" w:tplc="79A64C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6"/>
  </w:num>
  <w:num w:numId="4">
    <w:abstractNumId w:val="14"/>
  </w:num>
  <w:num w:numId="5">
    <w:abstractNumId w:val="9"/>
  </w:num>
  <w:num w:numId="6">
    <w:abstractNumId w:val="15"/>
  </w:num>
  <w:num w:numId="7">
    <w:abstractNumId w:val="17"/>
  </w:num>
  <w:num w:numId="8">
    <w:abstractNumId w:val="12"/>
  </w:num>
  <w:num w:numId="9">
    <w:abstractNumId w:val="1"/>
  </w:num>
  <w:num w:numId="10">
    <w:abstractNumId w:val="20"/>
  </w:num>
  <w:num w:numId="11">
    <w:abstractNumId w:val="13"/>
  </w:num>
  <w:num w:numId="12">
    <w:abstractNumId w:val="7"/>
  </w:num>
  <w:num w:numId="13">
    <w:abstractNumId w:val="8"/>
  </w:num>
  <w:num w:numId="14">
    <w:abstractNumId w:val="10"/>
  </w:num>
  <w:num w:numId="15">
    <w:abstractNumId w:val="3"/>
  </w:num>
  <w:num w:numId="16">
    <w:abstractNumId w:val="18"/>
  </w:num>
  <w:num w:numId="17">
    <w:abstractNumId w:val="11"/>
  </w:num>
  <w:num w:numId="18">
    <w:abstractNumId w:val="5"/>
  </w:num>
  <w:num w:numId="19">
    <w:abstractNumId w:val="0"/>
  </w:num>
  <w:num w:numId="20">
    <w:abstractNumId w:val="4"/>
  </w:num>
  <w:num w:numId="21">
    <w:abstractNumId w:val="2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20"/>
    <w:rsid w:val="00021898"/>
    <w:rsid w:val="00026091"/>
    <w:rsid w:val="00026CF0"/>
    <w:rsid w:val="0004529F"/>
    <w:rsid w:val="000C3BD3"/>
    <w:rsid w:val="000D71C1"/>
    <w:rsid w:val="000E5F81"/>
    <w:rsid w:val="00112790"/>
    <w:rsid w:val="001164C8"/>
    <w:rsid w:val="00120E87"/>
    <w:rsid w:val="001272F1"/>
    <w:rsid w:val="00131F38"/>
    <w:rsid w:val="0014045C"/>
    <w:rsid w:val="00147686"/>
    <w:rsid w:val="0016610E"/>
    <w:rsid w:val="00176EF0"/>
    <w:rsid w:val="00196B7D"/>
    <w:rsid w:val="001A3565"/>
    <w:rsid w:val="001B380F"/>
    <w:rsid w:val="001B7A82"/>
    <w:rsid w:val="001C6E3A"/>
    <w:rsid w:val="001D25CA"/>
    <w:rsid w:val="001F4928"/>
    <w:rsid w:val="001F7D64"/>
    <w:rsid w:val="00203720"/>
    <w:rsid w:val="00216C87"/>
    <w:rsid w:val="00224F1D"/>
    <w:rsid w:val="002256BC"/>
    <w:rsid w:val="00232D6B"/>
    <w:rsid w:val="00235797"/>
    <w:rsid w:val="00245B8E"/>
    <w:rsid w:val="00262975"/>
    <w:rsid w:val="00267C18"/>
    <w:rsid w:val="00275FA2"/>
    <w:rsid w:val="00277B78"/>
    <w:rsid w:val="002820C9"/>
    <w:rsid w:val="00286F40"/>
    <w:rsid w:val="002B1443"/>
    <w:rsid w:val="002E05C5"/>
    <w:rsid w:val="002E0D83"/>
    <w:rsid w:val="002F03A2"/>
    <w:rsid w:val="0032073B"/>
    <w:rsid w:val="00332364"/>
    <w:rsid w:val="00341110"/>
    <w:rsid w:val="003438AE"/>
    <w:rsid w:val="00347C16"/>
    <w:rsid w:val="00366AA7"/>
    <w:rsid w:val="00374D0E"/>
    <w:rsid w:val="00381C8B"/>
    <w:rsid w:val="0038416E"/>
    <w:rsid w:val="0039394B"/>
    <w:rsid w:val="003B7A78"/>
    <w:rsid w:val="003C008D"/>
    <w:rsid w:val="003D65F2"/>
    <w:rsid w:val="003F37CF"/>
    <w:rsid w:val="00405DF7"/>
    <w:rsid w:val="00425F39"/>
    <w:rsid w:val="0043507B"/>
    <w:rsid w:val="00440186"/>
    <w:rsid w:val="00474018"/>
    <w:rsid w:val="00497A13"/>
    <w:rsid w:val="004A553D"/>
    <w:rsid w:val="004C3365"/>
    <w:rsid w:val="004C7BCB"/>
    <w:rsid w:val="004F6515"/>
    <w:rsid w:val="00512B8F"/>
    <w:rsid w:val="005203B0"/>
    <w:rsid w:val="005349F8"/>
    <w:rsid w:val="00536DF0"/>
    <w:rsid w:val="00537FB0"/>
    <w:rsid w:val="00545A70"/>
    <w:rsid w:val="00546B77"/>
    <w:rsid w:val="00555F9E"/>
    <w:rsid w:val="005644C2"/>
    <w:rsid w:val="00570586"/>
    <w:rsid w:val="0059391D"/>
    <w:rsid w:val="00594BC4"/>
    <w:rsid w:val="005A7201"/>
    <w:rsid w:val="005C5027"/>
    <w:rsid w:val="005D4F3F"/>
    <w:rsid w:val="005F09C0"/>
    <w:rsid w:val="005F26A2"/>
    <w:rsid w:val="006146F2"/>
    <w:rsid w:val="00622C6B"/>
    <w:rsid w:val="00637CBF"/>
    <w:rsid w:val="00662D92"/>
    <w:rsid w:val="00666DCD"/>
    <w:rsid w:val="00691929"/>
    <w:rsid w:val="00691E6D"/>
    <w:rsid w:val="00692337"/>
    <w:rsid w:val="00695BA1"/>
    <w:rsid w:val="006A23F8"/>
    <w:rsid w:val="006C320F"/>
    <w:rsid w:val="006D42B5"/>
    <w:rsid w:val="006D4AFE"/>
    <w:rsid w:val="006E0724"/>
    <w:rsid w:val="006E76BB"/>
    <w:rsid w:val="006E7DCC"/>
    <w:rsid w:val="006F3404"/>
    <w:rsid w:val="006F4F77"/>
    <w:rsid w:val="0071535E"/>
    <w:rsid w:val="00726B51"/>
    <w:rsid w:val="00760C4A"/>
    <w:rsid w:val="00767706"/>
    <w:rsid w:val="00786A17"/>
    <w:rsid w:val="0078766C"/>
    <w:rsid w:val="007921CF"/>
    <w:rsid w:val="007A692C"/>
    <w:rsid w:val="007F668E"/>
    <w:rsid w:val="00805CF2"/>
    <w:rsid w:val="00806898"/>
    <w:rsid w:val="00815BF5"/>
    <w:rsid w:val="00822EA4"/>
    <w:rsid w:val="008242B1"/>
    <w:rsid w:val="00840F75"/>
    <w:rsid w:val="0084211C"/>
    <w:rsid w:val="00842778"/>
    <w:rsid w:val="0084391E"/>
    <w:rsid w:val="00852B37"/>
    <w:rsid w:val="00861CF6"/>
    <w:rsid w:val="00872A7B"/>
    <w:rsid w:val="00896100"/>
    <w:rsid w:val="008B193F"/>
    <w:rsid w:val="008B474D"/>
    <w:rsid w:val="008B5A8F"/>
    <w:rsid w:val="008D63CA"/>
    <w:rsid w:val="008E6FC8"/>
    <w:rsid w:val="008F4F50"/>
    <w:rsid w:val="00923714"/>
    <w:rsid w:val="00925A63"/>
    <w:rsid w:val="009626C1"/>
    <w:rsid w:val="009834C3"/>
    <w:rsid w:val="009931D1"/>
    <w:rsid w:val="009B13D8"/>
    <w:rsid w:val="009B688A"/>
    <w:rsid w:val="009F7DA9"/>
    <w:rsid w:val="00A00C8D"/>
    <w:rsid w:val="00A02D4C"/>
    <w:rsid w:val="00A04628"/>
    <w:rsid w:val="00A12F7B"/>
    <w:rsid w:val="00A25B8D"/>
    <w:rsid w:val="00A31482"/>
    <w:rsid w:val="00A35909"/>
    <w:rsid w:val="00A37B16"/>
    <w:rsid w:val="00A4626F"/>
    <w:rsid w:val="00A6037E"/>
    <w:rsid w:val="00A63219"/>
    <w:rsid w:val="00A7008A"/>
    <w:rsid w:val="00A73817"/>
    <w:rsid w:val="00A814E0"/>
    <w:rsid w:val="00AA60CF"/>
    <w:rsid w:val="00AB0533"/>
    <w:rsid w:val="00AB249F"/>
    <w:rsid w:val="00AC17F5"/>
    <w:rsid w:val="00AC1ED0"/>
    <w:rsid w:val="00AE3F34"/>
    <w:rsid w:val="00AE550B"/>
    <w:rsid w:val="00AE594A"/>
    <w:rsid w:val="00B24F70"/>
    <w:rsid w:val="00B31E5E"/>
    <w:rsid w:val="00B446E1"/>
    <w:rsid w:val="00B4500A"/>
    <w:rsid w:val="00B4636A"/>
    <w:rsid w:val="00B61B90"/>
    <w:rsid w:val="00B64974"/>
    <w:rsid w:val="00B6681F"/>
    <w:rsid w:val="00B97EC1"/>
    <w:rsid w:val="00BA196C"/>
    <w:rsid w:val="00BB2032"/>
    <w:rsid w:val="00BC0D3F"/>
    <w:rsid w:val="00BC16C2"/>
    <w:rsid w:val="00BD3B41"/>
    <w:rsid w:val="00BF2EF9"/>
    <w:rsid w:val="00C235F7"/>
    <w:rsid w:val="00C3704D"/>
    <w:rsid w:val="00C37907"/>
    <w:rsid w:val="00C451E8"/>
    <w:rsid w:val="00C85C95"/>
    <w:rsid w:val="00C91326"/>
    <w:rsid w:val="00CB1245"/>
    <w:rsid w:val="00CD20EE"/>
    <w:rsid w:val="00CF23AA"/>
    <w:rsid w:val="00CF2F4F"/>
    <w:rsid w:val="00D45C69"/>
    <w:rsid w:val="00D63B9A"/>
    <w:rsid w:val="00D86AA1"/>
    <w:rsid w:val="00D9064F"/>
    <w:rsid w:val="00D950AF"/>
    <w:rsid w:val="00D97CCB"/>
    <w:rsid w:val="00DA60D5"/>
    <w:rsid w:val="00DE3575"/>
    <w:rsid w:val="00DF1003"/>
    <w:rsid w:val="00DF1814"/>
    <w:rsid w:val="00DF53D4"/>
    <w:rsid w:val="00E02E37"/>
    <w:rsid w:val="00E04FF2"/>
    <w:rsid w:val="00E311F5"/>
    <w:rsid w:val="00E41AAA"/>
    <w:rsid w:val="00E52606"/>
    <w:rsid w:val="00E563EC"/>
    <w:rsid w:val="00E65089"/>
    <w:rsid w:val="00E8503A"/>
    <w:rsid w:val="00EA1F00"/>
    <w:rsid w:val="00EE010E"/>
    <w:rsid w:val="00EE12C0"/>
    <w:rsid w:val="00EE2D2A"/>
    <w:rsid w:val="00EF306F"/>
    <w:rsid w:val="00EF5B3A"/>
    <w:rsid w:val="00F04CE6"/>
    <w:rsid w:val="00F21345"/>
    <w:rsid w:val="00F25F82"/>
    <w:rsid w:val="00F3501D"/>
    <w:rsid w:val="00F75D5E"/>
    <w:rsid w:val="00F81D78"/>
    <w:rsid w:val="00FA580D"/>
    <w:rsid w:val="00FB5B16"/>
    <w:rsid w:val="00FC0A19"/>
    <w:rsid w:val="00FC24DD"/>
    <w:rsid w:val="00FD2E0D"/>
    <w:rsid w:val="00FF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CFAF"/>
  <w15:docId w15:val="{31610886-560F-4219-ABE1-DE4C8B36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443"/>
  </w:style>
  <w:style w:type="paragraph" w:styleId="1">
    <w:name w:val="heading 1"/>
    <w:next w:val="a"/>
    <w:link w:val="10"/>
    <w:uiPriority w:val="9"/>
    <w:unhideWhenUsed/>
    <w:qFormat/>
    <w:rsid w:val="00840F75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3720"/>
  </w:style>
  <w:style w:type="paragraph" w:styleId="a5">
    <w:name w:val="footer"/>
    <w:basedOn w:val="a"/>
    <w:link w:val="a6"/>
    <w:uiPriority w:val="99"/>
    <w:semiHidden/>
    <w:unhideWhenUsed/>
    <w:rsid w:val="0020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3720"/>
  </w:style>
  <w:style w:type="table" w:styleId="a7">
    <w:name w:val="Table Grid"/>
    <w:basedOn w:val="a1"/>
    <w:uiPriority w:val="39"/>
    <w:rsid w:val="002037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203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EE2D2A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E2D2A"/>
    <w:rPr>
      <w:rFonts w:ascii="Times New Roman" w:eastAsia="Times New Roman" w:hAnsi="Times New Roman" w:cs="Times New Roman"/>
      <w:lang w:eastAsia="en-US"/>
    </w:rPr>
  </w:style>
  <w:style w:type="table" w:customStyle="1" w:styleId="11">
    <w:name w:val="Сетка таблицы1"/>
    <w:basedOn w:val="a1"/>
    <w:next w:val="a7"/>
    <w:uiPriority w:val="59"/>
    <w:rsid w:val="00691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563E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F668E"/>
    <w:rPr>
      <w:color w:val="0000FF" w:themeColor="hyperlink"/>
      <w:u w:val="single"/>
    </w:rPr>
  </w:style>
  <w:style w:type="table" w:customStyle="1" w:styleId="110">
    <w:name w:val="Сетка таблицы11"/>
    <w:basedOn w:val="a1"/>
    <w:uiPriority w:val="59"/>
    <w:rsid w:val="00176EF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9F7DA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40F75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_zwr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ura_zwr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1D67-738E-4FFD-B792-383F4CB6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2757</Words>
  <Characters>15716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ODBEC3</dc:creator>
  <cp:keywords/>
  <dc:description/>
  <cp:lastModifiedBy>Computer</cp:lastModifiedBy>
  <cp:revision>3</cp:revision>
  <cp:lastPrinted>2024-01-30T05:36:00Z</cp:lastPrinted>
  <dcterms:created xsi:type="dcterms:W3CDTF">2026-02-10T09:33:00Z</dcterms:created>
  <dcterms:modified xsi:type="dcterms:W3CDTF">2026-02-10T09:56:00Z</dcterms:modified>
</cp:coreProperties>
</file>